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73" w:rsidRPr="00133673" w:rsidRDefault="00133673" w:rsidP="00812AE9">
      <w:pPr>
        <w:pStyle w:val="a5"/>
        <w:spacing w:beforeLines="50" w:before="180" w:after="0" w:line="240" w:lineRule="atLeast"/>
        <w:ind w:left="600"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33673">
        <w:rPr>
          <w:rFonts w:asciiTheme="minorEastAsia" w:eastAsiaTheme="minorEastAsia" w:hAnsiTheme="minorEastAsia" w:hint="eastAsia"/>
          <w:sz w:val="28"/>
          <w:szCs w:val="28"/>
        </w:rPr>
        <w:t>台灣少年權益與福利促進聯盟性騷擾防治處理措施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left="600" w:firstLine="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 Unicode MS" w:hint="eastAsia"/>
        </w:rPr>
        <w:t>1.</w:t>
      </w:r>
      <w:r w:rsidRPr="00133673">
        <w:rPr>
          <w:rFonts w:asciiTheme="minorEastAsia" w:eastAsiaTheme="minorEastAsia" w:hAnsiTheme="minorEastAsia" w:hint="eastAsia"/>
        </w:rPr>
        <w:t>目的：</w:t>
      </w:r>
    </w:p>
    <w:p w:rsidR="00133673" w:rsidRPr="00133673" w:rsidRDefault="00133673" w:rsidP="00812AE9">
      <w:pPr>
        <w:spacing w:beforeLines="50" w:before="180" w:line="240" w:lineRule="atLeast"/>
        <w:ind w:leftChars="300" w:left="850" w:hangingChars="54" w:hanging="130"/>
        <w:jc w:val="both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 xml:space="preserve"> 台灣少年權益與福利促進聯盟(以下簡稱本機構)為防止公共場合發生性騷擾案件，特訂定本措施供員工依循。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hangingChars="600"/>
        <w:rPr>
          <w:rFonts w:asciiTheme="minorEastAsia" w:eastAsiaTheme="minorEastAsia" w:hAnsiTheme="minorEastAsia"/>
          <w:szCs w:val="24"/>
        </w:rPr>
      </w:pPr>
      <w:r w:rsidRPr="00133673">
        <w:rPr>
          <w:rFonts w:asciiTheme="minorEastAsia" w:eastAsiaTheme="minorEastAsia" w:hAnsiTheme="minorEastAsia" w:hint="eastAsia"/>
        </w:rPr>
        <w:t xml:space="preserve">     </w:t>
      </w:r>
      <w:r w:rsidRPr="00133673">
        <w:rPr>
          <w:rFonts w:asciiTheme="minorEastAsia" w:eastAsiaTheme="minorEastAsia" w:hAnsiTheme="minorEastAsia" w:cs="Arial Unicode MS" w:hint="eastAsia"/>
        </w:rPr>
        <w:t>2.</w:t>
      </w:r>
      <w:r w:rsidRPr="00133673">
        <w:rPr>
          <w:rFonts w:asciiTheme="minorEastAsia" w:eastAsiaTheme="minorEastAsia" w:hAnsiTheme="minorEastAsia" w:cs="Arial Unicode MS" w:hint="eastAsia"/>
          <w:szCs w:val="24"/>
        </w:rPr>
        <w:t>適用範</w:t>
      </w:r>
      <w:r w:rsidRPr="00133673">
        <w:rPr>
          <w:rFonts w:asciiTheme="minorEastAsia" w:eastAsiaTheme="minorEastAsia" w:hAnsiTheme="minorEastAsia" w:hint="eastAsia"/>
          <w:szCs w:val="24"/>
        </w:rPr>
        <w:t>圍：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hangingChars="60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 Unicode MS" w:hint="eastAsia"/>
        </w:rPr>
        <w:t xml:space="preserve">       </w:t>
      </w:r>
      <w:r w:rsidRPr="00133673">
        <w:rPr>
          <w:rFonts w:asciiTheme="minorEastAsia" w:eastAsiaTheme="minorEastAsia" w:hAnsiTheme="minorEastAsia" w:hint="eastAsia"/>
        </w:rPr>
        <w:t>本機構所屬員工(受</w:t>
      </w:r>
      <w:proofErr w:type="gramStart"/>
      <w:r w:rsidRPr="00133673">
        <w:rPr>
          <w:rFonts w:asciiTheme="minorEastAsia" w:eastAsiaTheme="minorEastAsia" w:hAnsiTheme="minorEastAsia" w:hint="eastAsia"/>
        </w:rPr>
        <w:t>僱</w:t>
      </w:r>
      <w:proofErr w:type="gramEnd"/>
      <w:r w:rsidRPr="00133673">
        <w:rPr>
          <w:rFonts w:asciiTheme="minorEastAsia" w:eastAsiaTheme="minorEastAsia" w:hAnsiTheme="minorEastAsia" w:hint="eastAsia"/>
        </w:rPr>
        <w:t>者、實習生皆屬之)。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hangingChars="60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 xml:space="preserve">   </w:t>
      </w:r>
      <w:r w:rsidRPr="00133673">
        <w:rPr>
          <w:rFonts w:asciiTheme="minorEastAsia" w:eastAsiaTheme="minorEastAsia" w:hAnsiTheme="minorEastAsia" w:cs="Arial Unicode MS" w:hint="eastAsia"/>
        </w:rPr>
        <w:t xml:space="preserve">  3.</w:t>
      </w:r>
      <w:r w:rsidRPr="00133673">
        <w:rPr>
          <w:rFonts w:asciiTheme="minorEastAsia" w:eastAsiaTheme="minorEastAsia" w:hAnsiTheme="minorEastAsia" w:hint="eastAsia"/>
        </w:rPr>
        <w:t>權責單位：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left="1200" w:hangingChars="500" w:hanging="120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 xml:space="preserve">   </w:t>
      </w:r>
      <w:r w:rsidRPr="00133673">
        <w:rPr>
          <w:rFonts w:asciiTheme="minorEastAsia" w:eastAsiaTheme="minorEastAsia" w:hAnsiTheme="minorEastAsia" w:cs="Arial Unicode MS" w:hint="eastAsia"/>
        </w:rPr>
        <w:t xml:space="preserve">    3.1</w:t>
      </w:r>
      <w:r w:rsidRPr="00133673">
        <w:rPr>
          <w:rFonts w:asciiTheme="minorEastAsia" w:eastAsiaTheme="minorEastAsia" w:hAnsiTheme="minorEastAsia" w:hint="eastAsia"/>
        </w:rPr>
        <w:t>核准頒</w:t>
      </w:r>
      <w:proofErr w:type="gramStart"/>
      <w:r w:rsidRPr="00133673">
        <w:rPr>
          <w:rFonts w:asciiTheme="minorEastAsia" w:eastAsiaTheme="minorEastAsia" w:hAnsiTheme="minorEastAsia" w:hint="eastAsia"/>
        </w:rPr>
        <w:t>佈</w:t>
      </w:r>
      <w:proofErr w:type="gramEnd"/>
      <w:r w:rsidRPr="00133673">
        <w:rPr>
          <w:rFonts w:asciiTheme="minorEastAsia" w:eastAsiaTheme="minorEastAsia" w:hAnsiTheme="minorEastAsia" w:hint="eastAsia"/>
        </w:rPr>
        <w:t>：經秘書長核定後公佈實施。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left="1200" w:hangingChars="500" w:hanging="120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 xml:space="preserve">       </w:t>
      </w:r>
      <w:r w:rsidRPr="00133673">
        <w:rPr>
          <w:rFonts w:asciiTheme="minorEastAsia" w:eastAsiaTheme="minorEastAsia" w:hAnsiTheme="minorEastAsia" w:cs="Arial Unicode MS" w:hint="eastAsia"/>
        </w:rPr>
        <w:t>3.2</w:t>
      </w:r>
      <w:r w:rsidRPr="00133673">
        <w:rPr>
          <w:rFonts w:asciiTheme="minorEastAsia" w:eastAsiaTheme="minorEastAsia" w:hAnsiTheme="minorEastAsia" w:hint="eastAsia"/>
        </w:rPr>
        <w:t>制訂、修訂、廢止：行政組。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left="1200" w:hangingChars="500" w:hanging="120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 xml:space="preserve">    </w:t>
      </w:r>
      <w:r w:rsidRPr="00133673">
        <w:rPr>
          <w:rFonts w:asciiTheme="minorEastAsia" w:eastAsiaTheme="minorEastAsia" w:hAnsiTheme="minorEastAsia" w:cs="Arial Unicode MS" w:hint="eastAsia"/>
        </w:rPr>
        <w:t xml:space="preserve"> 4.適用對象</w:t>
      </w:r>
      <w:r w:rsidRPr="00133673">
        <w:rPr>
          <w:rFonts w:asciiTheme="minorEastAsia" w:eastAsiaTheme="minorEastAsia" w:hAnsiTheme="minorEastAsia" w:hint="eastAsia"/>
        </w:rPr>
        <w:t>：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left="1200" w:hangingChars="500" w:hanging="1200"/>
        <w:rPr>
          <w:rFonts w:asciiTheme="minorEastAsia" w:eastAsiaTheme="minorEastAsia" w:hAnsiTheme="minorEastAsia"/>
          <w:szCs w:val="24"/>
        </w:rPr>
      </w:pPr>
      <w:r w:rsidRPr="00133673">
        <w:rPr>
          <w:rFonts w:asciiTheme="minorEastAsia" w:eastAsiaTheme="minorEastAsia" w:hAnsiTheme="minorEastAsia" w:cs="Arial Unicode MS" w:hint="eastAsia"/>
        </w:rPr>
        <w:t xml:space="preserve">       4.1</w:t>
      </w:r>
      <w:r w:rsidRPr="00133673">
        <w:rPr>
          <w:rFonts w:asciiTheme="minorEastAsia" w:eastAsiaTheme="minorEastAsia" w:hAnsiTheme="minorEastAsia" w:hint="eastAsia"/>
          <w:szCs w:val="24"/>
        </w:rPr>
        <w:t>正式員工：係指正式受雇於本機構從事工作獲得報酬，並享有員工應有的勞保、健保、團體保險、職工福利、退休金等福利制度之專職人員而言。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left="1200" w:hangingChars="500" w:hanging="1200"/>
        <w:rPr>
          <w:rFonts w:asciiTheme="minorEastAsia" w:eastAsiaTheme="minorEastAsia" w:hAnsiTheme="minorEastAsia" w:cs="Arial Unicode MS"/>
        </w:rPr>
      </w:pPr>
      <w:r w:rsidRPr="00133673">
        <w:rPr>
          <w:rFonts w:asciiTheme="minorEastAsia" w:eastAsiaTheme="minorEastAsia" w:hAnsiTheme="minorEastAsia" w:hint="eastAsia"/>
        </w:rPr>
        <w:t xml:space="preserve">       </w:t>
      </w:r>
      <w:r w:rsidRPr="00133673">
        <w:rPr>
          <w:rFonts w:asciiTheme="minorEastAsia" w:eastAsiaTheme="minorEastAsia" w:hAnsiTheme="minorEastAsia" w:cs="Arial Unicode MS" w:hint="eastAsia"/>
        </w:rPr>
        <w:t>4.2</w:t>
      </w:r>
      <w:r w:rsidRPr="00133673">
        <w:rPr>
          <w:rFonts w:asciiTheme="minorEastAsia" w:eastAsiaTheme="minorEastAsia" w:hAnsiTheme="minorEastAsia" w:hint="eastAsia"/>
        </w:rPr>
        <w:t>定期契約人員(含實習生)：係指因業務、實習或工作上之需要而言，簽立定期性契約書。契約人員除工資、退休、資遣等勞動條件外，悉依本措施辦理。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left="0" w:firstLine="0"/>
        <w:rPr>
          <w:rFonts w:asciiTheme="minorEastAsia" w:eastAsiaTheme="minorEastAsia" w:hAnsiTheme="minorEastAsia" w:cs="Arial Unicode MS"/>
        </w:rPr>
      </w:pPr>
      <w:r w:rsidRPr="00133673">
        <w:rPr>
          <w:rFonts w:asciiTheme="minorEastAsia" w:eastAsiaTheme="minorEastAsia" w:hAnsiTheme="minorEastAsia" w:hint="eastAsia"/>
        </w:rPr>
        <w:t xml:space="preserve">     </w:t>
      </w:r>
      <w:r w:rsidRPr="00133673">
        <w:rPr>
          <w:rFonts w:asciiTheme="minorEastAsia" w:eastAsiaTheme="minorEastAsia" w:hAnsiTheme="minorEastAsia" w:cs="Arial Unicode MS" w:hint="eastAsia"/>
        </w:rPr>
        <w:t>5.內容：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left="1274" w:hangingChars="531" w:hanging="1274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 Unicode MS" w:hint="eastAsia"/>
        </w:rPr>
        <w:t xml:space="preserve">       5.1</w:t>
      </w:r>
      <w:r w:rsidRPr="00133673">
        <w:rPr>
          <w:rFonts w:asciiTheme="minorEastAsia" w:eastAsiaTheme="minorEastAsia" w:hAnsiTheme="minorEastAsia" w:hint="eastAsia"/>
        </w:rPr>
        <w:t>本機構為提供所屬員工及求職者免於性騷擾之工作及服務環境，保障性別工作權平等，防治性騷擾行為發生，建立性騷擾事件申訴管道，並確實維護當事人之權益，依「性騷擾防治法」、「性騷擾防治準則」、「性騷擾防治法施行細則」、「性別工作平等法」、「工作場所性騷擾防治措施申訴及懲戒辦法訂定準則」訂定本措施。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hangingChars="60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 xml:space="preserve">       </w:t>
      </w:r>
      <w:r w:rsidRPr="00133673">
        <w:rPr>
          <w:rFonts w:asciiTheme="minorEastAsia" w:eastAsiaTheme="minorEastAsia" w:hAnsiTheme="minorEastAsia" w:cs="Arial Unicode MS" w:hint="eastAsia"/>
        </w:rPr>
        <w:t>5.2</w:t>
      </w:r>
      <w:r w:rsidRPr="00133673">
        <w:rPr>
          <w:rFonts w:asciiTheme="minorEastAsia" w:eastAsiaTheme="minorEastAsia" w:hAnsiTheme="minorEastAsia" w:hint="eastAsia"/>
        </w:rPr>
        <w:t>本機構之性騷擾及申訴處理，除現行法令另有規定者外，</w:t>
      </w:r>
      <w:proofErr w:type="gramStart"/>
      <w:r w:rsidRPr="00133673">
        <w:rPr>
          <w:rFonts w:asciiTheme="minorEastAsia" w:eastAsiaTheme="minorEastAsia" w:hAnsiTheme="minorEastAsia" w:hint="eastAsia"/>
        </w:rPr>
        <w:t>均依本</w:t>
      </w:r>
      <w:proofErr w:type="gramEnd"/>
      <w:r w:rsidRPr="00133673">
        <w:rPr>
          <w:rFonts w:asciiTheme="minorEastAsia" w:eastAsiaTheme="minorEastAsia" w:hAnsiTheme="minorEastAsia" w:hint="eastAsia"/>
        </w:rPr>
        <w:t>措施規定辦理。</w:t>
      </w:r>
    </w:p>
    <w:p w:rsidR="00133673" w:rsidRPr="00133673" w:rsidRDefault="00133673" w:rsidP="00812AE9">
      <w:pPr>
        <w:pStyle w:val="a5"/>
        <w:spacing w:beforeLines="50" w:before="180" w:after="0" w:line="240" w:lineRule="atLeast"/>
        <w:ind w:hangingChars="60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 xml:space="preserve">      </w:t>
      </w:r>
      <w:r w:rsidRPr="00133673">
        <w:rPr>
          <w:rFonts w:asciiTheme="minorEastAsia" w:eastAsiaTheme="minorEastAsia" w:hAnsiTheme="minorEastAsia" w:cs="Arial Unicode MS" w:hint="eastAsia"/>
        </w:rPr>
        <w:t>5.3</w:t>
      </w:r>
      <w:r w:rsidRPr="00133673">
        <w:rPr>
          <w:rFonts w:asciiTheme="minorEastAsia" w:eastAsiaTheme="minorEastAsia" w:hAnsiTheme="minorEastAsia" w:hint="eastAsia"/>
        </w:rPr>
        <w:t>本機構對於其所屬員工，或員工與員工</w:t>
      </w:r>
      <w:proofErr w:type="gramStart"/>
      <w:r w:rsidRPr="00133673">
        <w:rPr>
          <w:rFonts w:asciiTheme="minorEastAsia" w:eastAsiaTheme="minorEastAsia" w:hAnsiTheme="minorEastAsia" w:hint="eastAsia"/>
        </w:rPr>
        <w:t>相互間及與</w:t>
      </w:r>
      <w:proofErr w:type="gramEnd"/>
      <w:r w:rsidRPr="00133673">
        <w:rPr>
          <w:rFonts w:asciiTheme="minorEastAsia" w:eastAsiaTheme="minorEastAsia" w:hAnsiTheme="minorEastAsia" w:hint="eastAsia"/>
        </w:rPr>
        <w:t>求職者間，不得有下列之行為：</w:t>
      </w:r>
    </w:p>
    <w:p w:rsidR="00133673" w:rsidRPr="00133673" w:rsidRDefault="00133673" w:rsidP="00812AE9">
      <w:pPr>
        <w:tabs>
          <w:tab w:val="left" w:pos="13143"/>
        </w:tabs>
        <w:snapToGrid w:val="0"/>
        <w:spacing w:beforeLines="50" w:before="180" w:line="240" w:lineRule="atLeast"/>
        <w:ind w:left="1560" w:hanging="516"/>
        <w:rPr>
          <w:rFonts w:asciiTheme="minorEastAsia" w:eastAsiaTheme="minorEastAsia" w:hAnsiTheme="minorEastAsia"/>
          <w:szCs w:val="20"/>
        </w:rPr>
      </w:pPr>
      <w:r w:rsidRPr="00133673">
        <w:rPr>
          <w:rFonts w:asciiTheme="minorEastAsia" w:eastAsiaTheme="minorEastAsia" w:hAnsiTheme="minorEastAsia" w:hint="eastAsia"/>
          <w:szCs w:val="20"/>
        </w:rPr>
        <w:t>(</w:t>
      </w:r>
      <w:proofErr w:type="gramStart"/>
      <w:r w:rsidRPr="00133673">
        <w:rPr>
          <w:rFonts w:asciiTheme="minorEastAsia" w:eastAsiaTheme="minorEastAsia" w:hAnsiTheme="minorEastAsia" w:hint="eastAsia"/>
          <w:szCs w:val="20"/>
        </w:rPr>
        <w:t>一</w:t>
      </w:r>
      <w:proofErr w:type="gramEnd"/>
      <w:r w:rsidRPr="00133673">
        <w:rPr>
          <w:rFonts w:asciiTheme="minorEastAsia" w:eastAsiaTheme="minorEastAsia" w:hAnsiTheme="minorEastAsia" w:hint="eastAsia"/>
          <w:szCs w:val="20"/>
        </w:rPr>
        <w:t>).</w:t>
      </w:r>
      <w:r w:rsidRPr="00133673">
        <w:rPr>
          <w:rFonts w:asciiTheme="minorEastAsia" w:eastAsiaTheme="minorEastAsia" w:hAnsiTheme="minorEastAsia"/>
          <w:szCs w:val="20"/>
        </w:rPr>
        <w:t>於執行職務時，任何人</w:t>
      </w:r>
      <w:r w:rsidRPr="00133673">
        <w:rPr>
          <w:rFonts w:asciiTheme="minorEastAsia" w:eastAsiaTheme="minorEastAsia" w:hAnsiTheme="minorEastAsia" w:hint="eastAsia"/>
          <w:szCs w:val="20"/>
        </w:rPr>
        <w:t>不得</w:t>
      </w:r>
      <w:r w:rsidRPr="00133673">
        <w:rPr>
          <w:rFonts w:asciiTheme="minorEastAsia" w:eastAsiaTheme="minorEastAsia" w:hAnsiTheme="minorEastAsia"/>
          <w:szCs w:val="20"/>
        </w:rPr>
        <w:t>以性要求、具有性意味或性別歧視之言詞或行為，對</w:t>
      </w:r>
      <w:r w:rsidRPr="00133673">
        <w:rPr>
          <w:rFonts w:asciiTheme="minorEastAsia" w:eastAsiaTheme="minorEastAsia" w:hAnsiTheme="minorEastAsia" w:hint="eastAsia"/>
          <w:szCs w:val="20"/>
        </w:rPr>
        <w:t>所屬員工或求職者</w:t>
      </w:r>
      <w:r w:rsidRPr="00133673">
        <w:rPr>
          <w:rFonts w:asciiTheme="minorEastAsia" w:eastAsiaTheme="minorEastAsia" w:hAnsiTheme="minorEastAsia"/>
          <w:szCs w:val="20"/>
        </w:rPr>
        <w:t>造成敵意性、脅迫性或冒犯性之工作環境，致侵犯或干擾其人格尊嚴、人身自由或影響其工作表現。</w:t>
      </w:r>
    </w:p>
    <w:p w:rsidR="00133673" w:rsidRPr="00133673" w:rsidRDefault="00133673" w:rsidP="00812AE9">
      <w:pPr>
        <w:tabs>
          <w:tab w:val="left" w:pos="13143"/>
        </w:tabs>
        <w:snapToGrid w:val="0"/>
        <w:spacing w:beforeLines="50" w:before="180" w:line="240" w:lineRule="atLeast"/>
        <w:ind w:left="1560" w:hanging="516"/>
        <w:rPr>
          <w:rFonts w:asciiTheme="minorEastAsia" w:eastAsiaTheme="minorEastAsia" w:hAnsiTheme="minorEastAsia"/>
          <w:szCs w:val="20"/>
        </w:rPr>
      </w:pPr>
      <w:r w:rsidRPr="00133673">
        <w:rPr>
          <w:rFonts w:asciiTheme="minorEastAsia" w:eastAsiaTheme="minorEastAsia" w:hAnsiTheme="minorEastAsia" w:hint="eastAsia"/>
          <w:szCs w:val="20"/>
        </w:rPr>
        <w:t>(二).不得</w:t>
      </w:r>
      <w:r w:rsidRPr="00133673">
        <w:rPr>
          <w:rFonts w:asciiTheme="minorEastAsia" w:eastAsiaTheme="minorEastAsia" w:hAnsiTheme="minorEastAsia"/>
          <w:szCs w:val="20"/>
        </w:rPr>
        <w:t>對</w:t>
      </w:r>
      <w:r w:rsidRPr="00133673">
        <w:rPr>
          <w:rFonts w:asciiTheme="minorEastAsia" w:eastAsiaTheme="minorEastAsia" w:hAnsiTheme="minorEastAsia" w:hint="eastAsia"/>
          <w:szCs w:val="20"/>
        </w:rPr>
        <w:t>所屬員工</w:t>
      </w:r>
      <w:r w:rsidRPr="00133673">
        <w:rPr>
          <w:rFonts w:asciiTheme="minorEastAsia" w:eastAsiaTheme="minorEastAsia" w:hAnsiTheme="minorEastAsia"/>
          <w:szCs w:val="20"/>
        </w:rPr>
        <w:t>或求職者為明示或暗示之性要求、具有性意味或性別歧視之言詞或行為，作為勞務契約成立、存續、變更或分發、配置、報酬、考績、</w:t>
      </w:r>
      <w:proofErr w:type="gramStart"/>
      <w:r w:rsidRPr="00133673">
        <w:rPr>
          <w:rFonts w:asciiTheme="minorEastAsia" w:eastAsiaTheme="minorEastAsia" w:hAnsiTheme="minorEastAsia"/>
          <w:szCs w:val="20"/>
        </w:rPr>
        <w:t>陞</w:t>
      </w:r>
      <w:proofErr w:type="gramEnd"/>
      <w:r w:rsidRPr="00133673">
        <w:rPr>
          <w:rFonts w:asciiTheme="minorEastAsia" w:eastAsiaTheme="minorEastAsia" w:hAnsiTheme="minorEastAsia"/>
          <w:szCs w:val="20"/>
        </w:rPr>
        <w:t>遷、降調、獎懲等之交換條件。</w:t>
      </w:r>
    </w:p>
    <w:p w:rsidR="00133673" w:rsidRPr="00133673" w:rsidRDefault="00133673" w:rsidP="00812AE9">
      <w:pPr>
        <w:tabs>
          <w:tab w:val="left" w:pos="13143"/>
        </w:tabs>
        <w:snapToGrid w:val="0"/>
        <w:spacing w:beforeLines="50" w:before="180" w:line="240" w:lineRule="atLeast"/>
        <w:ind w:left="1560" w:hanging="517"/>
        <w:rPr>
          <w:rFonts w:asciiTheme="minorEastAsia" w:eastAsiaTheme="minorEastAsia" w:hAnsiTheme="minorEastAsia"/>
          <w:szCs w:val="20"/>
        </w:rPr>
      </w:pPr>
      <w:r w:rsidRPr="00133673">
        <w:rPr>
          <w:rFonts w:asciiTheme="minorEastAsia" w:eastAsiaTheme="minorEastAsia" w:hAnsiTheme="minorEastAsia" w:hint="eastAsia"/>
          <w:szCs w:val="20"/>
        </w:rPr>
        <w:t>(三).不得以要求所屬員工或求職者順服或拒絕該行為，作為其獲得、喪失或減損與工作、教育、訓練、服務、計畫、活動有關權益之條件。</w:t>
      </w:r>
    </w:p>
    <w:p w:rsidR="00133673" w:rsidRPr="00133673" w:rsidRDefault="00133673" w:rsidP="00812AE9">
      <w:pPr>
        <w:tabs>
          <w:tab w:val="left" w:pos="13143"/>
        </w:tabs>
        <w:snapToGrid w:val="0"/>
        <w:spacing w:beforeLines="50" w:before="180" w:line="240" w:lineRule="atLeast"/>
        <w:ind w:left="1560" w:hanging="517"/>
        <w:rPr>
          <w:rFonts w:asciiTheme="minorEastAsia" w:eastAsiaTheme="minorEastAsia" w:hAnsiTheme="minorEastAsia"/>
          <w:szCs w:val="20"/>
        </w:rPr>
      </w:pPr>
      <w:r w:rsidRPr="00133673">
        <w:rPr>
          <w:rFonts w:asciiTheme="minorEastAsia" w:eastAsiaTheme="minorEastAsia" w:hAnsiTheme="minorEastAsia" w:hint="eastAsia"/>
          <w:szCs w:val="20"/>
        </w:rPr>
        <w:t>(四).不得以展示或播送文字、圖畫、聲音、影像或其他物品之方式，或以歧視、侮辱之言行，或以他法，而有損害他人人格尊嚴，或造成使人心生畏</w:t>
      </w:r>
      <w:proofErr w:type="gramStart"/>
      <w:r w:rsidRPr="00133673">
        <w:rPr>
          <w:rFonts w:asciiTheme="minorEastAsia" w:eastAsiaTheme="minorEastAsia" w:hAnsiTheme="minorEastAsia" w:hint="eastAsia"/>
          <w:szCs w:val="20"/>
        </w:rPr>
        <w:t>怖</w:t>
      </w:r>
      <w:proofErr w:type="gramEnd"/>
      <w:r w:rsidRPr="00133673">
        <w:rPr>
          <w:rFonts w:asciiTheme="minorEastAsia" w:eastAsiaTheme="minorEastAsia" w:hAnsiTheme="minorEastAsia" w:hint="eastAsia"/>
          <w:szCs w:val="20"/>
        </w:rPr>
        <w:t>、感受敵意或冒犯之情境，或不當影響其工作、教育、訓練、服務、計畫、活動或正常生活之進行。</w:t>
      </w:r>
    </w:p>
    <w:p w:rsidR="00133673" w:rsidRPr="00133673" w:rsidRDefault="00133673" w:rsidP="00812AE9">
      <w:pPr>
        <w:spacing w:beforeLines="50" w:before="180" w:line="240" w:lineRule="atLeast"/>
        <w:ind w:right="482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lastRenderedPageBreak/>
        <w:t xml:space="preserve">      </w:t>
      </w:r>
      <w:r w:rsidRPr="00133673">
        <w:rPr>
          <w:rFonts w:asciiTheme="minorEastAsia" w:eastAsiaTheme="minorEastAsia" w:hAnsiTheme="minorEastAsia" w:cs="Arial Unicode MS" w:hint="eastAsia"/>
          <w:szCs w:val="20"/>
        </w:rPr>
        <w:t>5.4</w:t>
      </w:r>
      <w:r w:rsidRPr="00133673">
        <w:rPr>
          <w:rFonts w:asciiTheme="minorEastAsia" w:eastAsiaTheme="minorEastAsia" w:hAnsiTheme="minorEastAsia" w:hint="eastAsia"/>
        </w:rPr>
        <w:t>性騷擾之行為人如非本機構員工，本機構應依本辦法提供應有之保護。</w:t>
      </w:r>
    </w:p>
    <w:p w:rsidR="00133673" w:rsidRPr="00133673" w:rsidRDefault="00133673" w:rsidP="00812AE9">
      <w:pPr>
        <w:spacing w:beforeLines="50" w:before="180" w:line="240" w:lineRule="atLeast"/>
        <w:ind w:left="1133" w:right="480" w:hangingChars="472" w:hanging="1133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 xml:space="preserve">      </w:t>
      </w:r>
      <w:r w:rsidRPr="00133673">
        <w:rPr>
          <w:rFonts w:asciiTheme="minorEastAsia" w:eastAsiaTheme="minorEastAsia" w:hAnsiTheme="minorEastAsia" w:cs="Arial Unicode MS" w:hint="eastAsia"/>
          <w:szCs w:val="20"/>
        </w:rPr>
        <w:t>5.5</w:t>
      </w:r>
      <w:r w:rsidRPr="00133673">
        <w:rPr>
          <w:rFonts w:asciiTheme="minorEastAsia" w:eastAsiaTheme="minorEastAsia" w:hAnsiTheme="minorEastAsia" w:hint="eastAsia"/>
        </w:rPr>
        <w:t>本機構會妥適利用工作會議或</w:t>
      </w:r>
      <w:proofErr w:type="gramStart"/>
      <w:r w:rsidRPr="00133673">
        <w:rPr>
          <w:rFonts w:asciiTheme="minorEastAsia" w:eastAsiaTheme="minorEastAsia" w:hAnsiTheme="minorEastAsia" w:hint="eastAsia"/>
        </w:rPr>
        <w:t>或</w:t>
      </w:r>
      <w:proofErr w:type="gramEnd"/>
      <w:r w:rsidRPr="00133673">
        <w:rPr>
          <w:rFonts w:asciiTheme="minorEastAsia" w:eastAsiaTheme="minorEastAsia" w:hAnsiTheme="minorEastAsia" w:hint="eastAsia"/>
        </w:rPr>
        <w:t>內部文件等各種傳遞訊息之與方式，加強對所屬員工有關性騷擾防治措施及申訴管道之宣導，並於年度教育訓練中，合理規劃性別平等及性騷擾防治相關課程，員工對</w:t>
      </w:r>
      <w:proofErr w:type="gramStart"/>
      <w:r w:rsidRPr="00133673">
        <w:rPr>
          <w:rFonts w:asciiTheme="minorEastAsia" w:eastAsiaTheme="minorEastAsia" w:hAnsiTheme="minorEastAsia" w:hint="eastAsia"/>
        </w:rPr>
        <w:t>之均有參與</w:t>
      </w:r>
      <w:proofErr w:type="gramEnd"/>
      <w:r w:rsidRPr="00133673">
        <w:rPr>
          <w:rFonts w:asciiTheme="minorEastAsia" w:eastAsiaTheme="minorEastAsia" w:hAnsiTheme="minorEastAsia" w:hint="eastAsia"/>
        </w:rPr>
        <w:t>之義務，不可無故不參加。</w:t>
      </w:r>
    </w:p>
    <w:p w:rsidR="00133673" w:rsidRPr="00133673" w:rsidRDefault="00133673" w:rsidP="00812AE9">
      <w:pPr>
        <w:spacing w:beforeLines="50" w:before="180" w:line="240" w:lineRule="atLeast"/>
        <w:ind w:leftChars="300" w:left="1080" w:right="482" w:hangingChars="150" w:hanging="36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 Unicode MS" w:hint="eastAsia"/>
        </w:rPr>
        <w:t>5.6</w:t>
      </w:r>
      <w:r w:rsidRPr="00133673">
        <w:rPr>
          <w:rFonts w:asciiTheme="minorEastAsia" w:eastAsiaTheme="minorEastAsia" w:hAnsiTheme="minorEastAsia" w:hint="eastAsia"/>
        </w:rPr>
        <w:t>為處理性騷擾申訴及懲戒案件，本機構應提供員工適當之性騷擾申訴處理管道，並以保密方式處理申訴，並確保雙方當事人之隱私權。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 Unicode MS" w:hint="eastAsia"/>
        </w:rPr>
        <w:t>5.7</w:t>
      </w:r>
      <w:r w:rsidRPr="00133673">
        <w:rPr>
          <w:rFonts w:asciiTheme="minorEastAsia" w:eastAsiaTheme="minorEastAsia" w:hAnsiTheme="minorEastAsia" w:hint="eastAsia"/>
        </w:rPr>
        <w:t>性騷擾之申訴，原則上應以『性騷擾事件申訴單』</w:t>
      </w:r>
      <w:r w:rsidRPr="00133673">
        <w:rPr>
          <w:rFonts w:asciiTheme="minorEastAsia" w:eastAsiaTheme="minorEastAsia" w:hAnsiTheme="minorEastAsia" w:cs="Arial" w:hint="eastAsia"/>
        </w:rPr>
        <w:t>提出</w:t>
      </w:r>
      <w:r w:rsidRPr="00133673">
        <w:rPr>
          <w:rFonts w:asciiTheme="minorEastAsia" w:eastAsiaTheme="minorEastAsia" w:hAnsiTheme="minorEastAsia" w:hint="eastAsia"/>
        </w:rPr>
        <w:t>申訴，如以言詞提出申訴者，受理之人員或單位應填具『性騷擾事件申訴單』，經向申訴人確認其內容無誤後，由申訴人簽名或簽章。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前項申訴書應由申訴人簽名或簽章，並載明下列事項：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</w:t>
      </w:r>
      <w:proofErr w:type="gramStart"/>
      <w:r w:rsidRPr="00133673">
        <w:rPr>
          <w:rFonts w:asciiTheme="minorEastAsia" w:eastAsiaTheme="minorEastAsia" w:hAnsiTheme="minorEastAsia" w:hint="eastAsia"/>
        </w:rPr>
        <w:t>一</w:t>
      </w:r>
      <w:proofErr w:type="gramEnd"/>
      <w:r w:rsidRPr="00133673">
        <w:rPr>
          <w:rFonts w:asciiTheme="minorEastAsia" w:eastAsiaTheme="minorEastAsia" w:hAnsiTheme="minorEastAsia" w:hint="eastAsia"/>
        </w:rPr>
        <w:t>)申訴人姓名、職稱、聯絡電話、申訴日期。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(二)有代理人者，應檢附委任書，並載明其姓名、聯絡電話、申訴日期。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(三)申訴之事實、內容及佐證。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 w:hint="eastAsia"/>
        </w:rPr>
        <w:t>5.8</w:t>
      </w:r>
      <w:r w:rsidRPr="00133673">
        <w:rPr>
          <w:rFonts w:asciiTheme="minorEastAsia" w:eastAsiaTheme="minorEastAsia" w:hAnsiTheme="minorEastAsia" w:hint="eastAsia"/>
        </w:rPr>
        <w:t>本機構於作成決議前，得由申訴人或其授權代理人以書面撤回其申訴；申訴經撤回者</w:t>
      </w:r>
    </w:p>
    <w:p w:rsidR="00133673" w:rsidRPr="00133673" w:rsidRDefault="00133673" w:rsidP="00812AE9">
      <w:pPr>
        <w:spacing w:beforeLines="50" w:before="180" w:line="240" w:lineRule="atLeast"/>
        <w:ind w:leftChars="500" w:left="1200" w:right="482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，不得就同一事由再為申訴。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</w:t>
      </w:r>
      <w:r w:rsidRPr="00133673">
        <w:rPr>
          <w:rFonts w:asciiTheme="minorEastAsia" w:eastAsiaTheme="minorEastAsia" w:hAnsiTheme="minorEastAsia" w:cs="Arial" w:hint="eastAsia"/>
        </w:rPr>
        <w:t>9</w:t>
      </w:r>
      <w:r w:rsidRPr="00133673">
        <w:rPr>
          <w:rFonts w:asciiTheme="minorEastAsia" w:eastAsiaTheme="minorEastAsia" w:hAnsiTheme="minorEastAsia" w:hint="eastAsia"/>
        </w:rPr>
        <w:t>本機構為處理第</w:t>
      </w:r>
      <w:r w:rsidRPr="00133673">
        <w:rPr>
          <w:rFonts w:asciiTheme="minorEastAsia" w:eastAsiaTheme="minorEastAsia" w:hAnsiTheme="minorEastAsia" w:cs="Arial Unicode MS" w:hint="eastAsia"/>
        </w:rPr>
        <w:t>5.7</w:t>
      </w:r>
      <w:r w:rsidRPr="00133673">
        <w:rPr>
          <w:rFonts w:asciiTheme="minorEastAsia" w:eastAsiaTheme="minorEastAsia" w:hAnsiTheme="minorEastAsia" w:hint="eastAsia"/>
        </w:rPr>
        <w:t xml:space="preserve">項事件所設定之申訴，除應以不公開之方式為之外，並得由秘書長會同行政組於主管會議決議處理之。  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</w:t>
      </w:r>
      <w:r w:rsidRPr="00133673">
        <w:rPr>
          <w:rFonts w:asciiTheme="minorEastAsia" w:eastAsiaTheme="minorEastAsia" w:hAnsiTheme="minorEastAsia" w:cs="Arial" w:hint="eastAsia"/>
        </w:rPr>
        <w:t xml:space="preserve">10 </w:t>
      </w:r>
      <w:r w:rsidRPr="00133673">
        <w:rPr>
          <w:rFonts w:asciiTheme="minorEastAsia" w:eastAsiaTheme="minorEastAsia" w:hAnsiTheme="minorEastAsia" w:hint="eastAsia"/>
        </w:rPr>
        <w:t>參與性騷擾事件之處理、調查及決議人員，對於知悉之申訴事件內容應予保密；</w:t>
      </w:r>
      <w:proofErr w:type="gramStart"/>
      <w:r w:rsidRPr="00133673">
        <w:rPr>
          <w:rFonts w:asciiTheme="minorEastAsia" w:eastAsiaTheme="minorEastAsia" w:hAnsiTheme="minorEastAsia" w:hint="eastAsia"/>
        </w:rPr>
        <w:t>違</w:t>
      </w:r>
      <w:proofErr w:type="gramEnd"/>
    </w:p>
    <w:p w:rsidR="00133673" w:rsidRPr="00133673" w:rsidRDefault="00133673" w:rsidP="00812AE9">
      <w:pPr>
        <w:spacing w:beforeLines="50" w:before="180" w:line="240" w:lineRule="atLeast"/>
        <w:ind w:leftChars="500" w:left="1200" w:right="482"/>
        <w:rPr>
          <w:rFonts w:asciiTheme="minorEastAsia" w:eastAsiaTheme="minorEastAsia" w:hAnsiTheme="minorEastAsia"/>
        </w:rPr>
      </w:pPr>
      <w:proofErr w:type="gramStart"/>
      <w:r w:rsidRPr="00133673">
        <w:rPr>
          <w:rFonts w:asciiTheme="minorEastAsia" w:eastAsiaTheme="minorEastAsia" w:hAnsiTheme="minorEastAsia" w:hint="eastAsia"/>
        </w:rPr>
        <w:t>反者</w:t>
      </w:r>
      <w:proofErr w:type="gramEnd"/>
      <w:r w:rsidRPr="00133673">
        <w:rPr>
          <w:rFonts w:asciiTheme="minorEastAsia" w:eastAsiaTheme="minorEastAsia" w:hAnsiTheme="minorEastAsia" w:hint="eastAsia"/>
        </w:rPr>
        <w:t>，本機構並得視其情節依相關規定予以懲處及追究相關責任。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5.1</w:t>
      </w:r>
      <w:r w:rsidRPr="00133673">
        <w:rPr>
          <w:rFonts w:asciiTheme="minorEastAsia" w:eastAsiaTheme="minorEastAsia" w:hAnsiTheme="minorEastAsia" w:cs="Arial" w:hint="eastAsia"/>
        </w:rPr>
        <w:t>1</w:t>
      </w:r>
      <w:r w:rsidRPr="00133673">
        <w:rPr>
          <w:rFonts w:asciiTheme="minorEastAsia" w:eastAsiaTheme="minorEastAsia" w:hAnsiTheme="minorEastAsia" w:hint="eastAsia"/>
        </w:rPr>
        <w:t>行政組應為附具理由之決議，並得作成懲戒或其他處理之建議。前項決議，應以書面通知申訴人、申訴人之相對人及本機構。</w:t>
      </w:r>
    </w:p>
    <w:p w:rsidR="00133673" w:rsidRPr="00133673" w:rsidRDefault="00133673" w:rsidP="00812AE9">
      <w:pPr>
        <w:spacing w:beforeLines="50" w:before="180" w:line="240" w:lineRule="atLeast"/>
        <w:ind w:right="482" w:firstLineChars="300" w:firstLine="72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5.1</w:t>
      </w:r>
      <w:r w:rsidRPr="00133673">
        <w:rPr>
          <w:rFonts w:asciiTheme="minorEastAsia" w:eastAsiaTheme="minorEastAsia" w:hAnsiTheme="minorEastAsia" w:cs="Arial" w:hint="eastAsia"/>
        </w:rPr>
        <w:t>2</w:t>
      </w:r>
      <w:r w:rsidRPr="00133673">
        <w:rPr>
          <w:rFonts w:asciiTheme="minorEastAsia" w:eastAsiaTheme="minorEastAsia" w:hAnsiTheme="minorEastAsia" w:hint="eastAsia"/>
        </w:rPr>
        <w:t>性騷擾申訴事件處理程序如下：</w:t>
      </w:r>
    </w:p>
    <w:p w:rsidR="00133673" w:rsidRPr="00133673" w:rsidRDefault="00133673" w:rsidP="00812AE9">
      <w:pPr>
        <w:spacing w:beforeLines="50" w:before="180" w:line="240" w:lineRule="atLeast"/>
        <w:ind w:leftChars="500" w:left="168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</w:t>
      </w:r>
      <w:proofErr w:type="gramStart"/>
      <w:r w:rsidRPr="00133673">
        <w:rPr>
          <w:rFonts w:asciiTheme="minorEastAsia" w:eastAsiaTheme="minorEastAsia" w:hAnsiTheme="minorEastAsia" w:hint="eastAsia"/>
        </w:rPr>
        <w:t>一</w:t>
      </w:r>
      <w:proofErr w:type="gramEnd"/>
      <w:r w:rsidRPr="00133673">
        <w:rPr>
          <w:rFonts w:asciiTheme="minorEastAsia" w:eastAsiaTheme="minorEastAsia" w:hAnsiTheme="minorEastAsia" w:hint="eastAsia"/>
        </w:rPr>
        <w:t>)接獲性騷擾申訴事件，行政組應於三個工作日內確認是否受理。不受理之申訴事件，應附具理由通知申訴人；申訴人不服前開理由，</w:t>
      </w:r>
      <w:proofErr w:type="gramStart"/>
      <w:r w:rsidRPr="00133673">
        <w:rPr>
          <w:rFonts w:asciiTheme="minorEastAsia" w:eastAsiaTheme="minorEastAsia" w:hAnsiTheme="minorEastAsia" w:hint="eastAsia"/>
        </w:rPr>
        <w:t>得申覆</w:t>
      </w:r>
      <w:proofErr w:type="gramEnd"/>
      <w:r w:rsidRPr="00133673">
        <w:rPr>
          <w:rFonts w:asciiTheme="minorEastAsia" w:eastAsiaTheme="minorEastAsia" w:hAnsiTheme="minorEastAsia" w:hint="eastAsia"/>
        </w:rPr>
        <w:t>之。</w:t>
      </w:r>
    </w:p>
    <w:p w:rsidR="00133673" w:rsidRPr="00133673" w:rsidRDefault="00133673" w:rsidP="00812AE9">
      <w:pPr>
        <w:spacing w:beforeLines="50" w:before="180" w:line="240" w:lineRule="atLeast"/>
        <w:ind w:leftChars="500" w:left="168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(二)確認受理之申訴事件，行政組將進行調查，調查過程應保護雙方當事人之隱私及其他人格法益，調查結果應作成書面報告交由秘書長決議之。</w:t>
      </w:r>
    </w:p>
    <w:p w:rsidR="00133673" w:rsidRPr="00133673" w:rsidRDefault="00133673" w:rsidP="00812AE9">
      <w:pPr>
        <w:spacing w:beforeLines="50" w:before="180" w:line="240" w:lineRule="atLeast"/>
        <w:ind w:leftChars="500" w:left="168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(三)行政組依</w:t>
      </w:r>
      <w:r w:rsidRPr="00133673">
        <w:rPr>
          <w:rFonts w:asciiTheme="minorEastAsia" w:eastAsiaTheme="minorEastAsia" w:hAnsiTheme="minorEastAsia" w:cs="Arial"/>
        </w:rPr>
        <w:t>5.7</w:t>
      </w:r>
      <w:r w:rsidRPr="00133673">
        <w:rPr>
          <w:rFonts w:asciiTheme="minorEastAsia" w:eastAsiaTheme="minorEastAsia" w:hAnsiTheme="minorEastAsia" w:hint="eastAsia"/>
        </w:rPr>
        <w:t>召開會議時，得通知當事人及關係人到場說明。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(四)行政組應依主管決議結果，作成附具理由之書面決議。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(五).本機構除將申訴案件之處理經過作成書面紀錄外，並依法密封存檔3年。</w:t>
      </w:r>
    </w:p>
    <w:p w:rsidR="00133673" w:rsidRPr="00133673" w:rsidRDefault="00133673" w:rsidP="00812AE9">
      <w:pPr>
        <w:spacing w:beforeLines="50" w:before="180" w:line="240" w:lineRule="atLeast"/>
        <w:ind w:right="482" w:firstLineChars="300" w:firstLine="72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5.1</w:t>
      </w:r>
      <w:r w:rsidRPr="00133673">
        <w:rPr>
          <w:rFonts w:asciiTheme="minorEastAsia" w:eastAsiaTheme="minorEastAsia" w:hAnsiTheme="minorEastAsia" w:cs="Arial" w:hint="eastAsia"/>
        </w:rPr>
        <w:t>3</w:t>
      </w:r>
      <w:r w:rsidRPr="00133673">
        <w:rPr>
          <w:rFonts w:asciiTheme="minorEastAsia" w:eastAsiaTheme="minorEastAsia" w:hAnsiTheme="minorEastAsia" w:hint="eastAsia"/>
        </w:rPr>
        <w:t>申訴事件有下列情形之</w:t>
      </w:r>
      <w:proofErr w:type="gramStart"/>
      <w:r w:rsidRPr="00133673">
        <w:rPr>
          <w:rFonts w:asciiTheme="minorEastAsia" w:eastAsiaTheme="minorEastAsia" w:hAnsiTheme="minorEastAsia" w:hint="eastAsia"/>
        </w:rPr>
        <w:t>一</w:t>
      </w:r>
      <w:proofErr w:type="gramEnd"/>
      <w:r w:rsidRPr="00133673">
        <w:rPr>
          <w:rFonts w:asciiTheme="minorEastAsia" w:eastAsiaTheme="minorEastAsia" w:hAnsiTheme="minorEastAsia" w:hint="eastAsia"/>
        </w:rPr>
        <w:t>者，行政</w:t>
      </w:r>
      <w:proofErr w:type="gramStart"/>
      <w:r w:rsidRPr="00133673">
        <w:rPr>
          <w:rFonts w:asciiTheme="minorEastAsia" w:eastAsiaTheme="minorEastAsia" w:hAnsiTheme="minorEastAsia" w:hint="eastAsia"/>
        </w:rPr>
        <w:t>組部得不予</w:t>
      </w:r>
      <w:proofErr w:type="gramEnd"/>
      <w:r w:rsidRPr="00133673">
        <w:rPr>
          <w:rFonts w:asciiTheme="minorEastAsia" w:eastAsiaTheme="minorEastAsia" w:hAnsiTheme="minorEastAsia" w:hint="eastAsia"/>
        </w:rPr>
        <w:t>受理：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</w:t>
      </w:r>
      <w:proofErr w:type="gramStart"/>
      <w:r w:rsidRPr="00133673">
        <w:rPr>
          <w:rFonts w:asciiTheme="minorEastAsia" w:eastAsiaTheme="minorEastAsia" w:hAnsiTheme="minorEastAsia" w:hint="eastAsia"/>
        </w:rPr>
        <w:t>一</w:t>
      </w:r>
      <w:proofErr w:type="gramEnd"/>
      <w:r w:rsidRPr="00133673">
        <w:rPr>
          <w:rFonts w:asciiTheme="minorEastAsia" w:eastAsiaTheme="minorEastAsia" w:hAnsiTheme="minorEastAsia" w:hint="eastAsia"/>
        </w:rPr>
        <w:t>)申訴方式程序未依</w:t>
      </w:r>
      <w:r w:rsidRPr="00133673">
        <w:rPr>
          <w:rFonts w:asciiTheme="minorEastAsia" w:eastAsiaTheme="minorEastAsia" w:hAnsiTheme="minorEastAsia" w:cs="Arial"/>
        </w:rPr>
        <w:t>5.7</w:t>
      </w:r>
      <w:r w:rsidRPr="00133673">
        <w:rPr>
          <w:rFonts w:asciiTheme="minorEastAsia" w:eastAsiaTheme="minorEastAsia" w:hAnsiTheme="minorEastAsia" w:hint="eastAsia"/>
        </w:rPr>
        <w:t xml:space="preserve"> 所定程序者。 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lastRenderedPageBreak/>
        <w:t>(二)同一事件經行政組會同主管決議確定，或已撤回後再提出申訴者。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(三)對不屬於性騷擾範圍之事件提出申訴者。</w:t>
      </w:r>
    </w:p>
    <w:p w:rsidR="00133673" w:rsidRPr="00133673" w:rsidRDefault="00133673" w:rsidP="00812AE9">
      <w:pPr>
        <w:spacing w:beforeLines="50" w:before="180" w:line="240" w:lineRule="atLeast"/>
        <w:ind w:leftChars="400" w:left="960" w:right="482" w:firstLineChars="100" w:firstLine="24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>(四)申訴人非性騷擾事件之受害人或其法定代理人者。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5.1</w:t>
      </w:r>
      <w:r w:rsidRPr="00133673">
        <w:rPr>
          <w:rFonts w:asciiTheme="minorEastAsia" w:eastAsiaTheme="minorEastAsia" w:hAnsiTheme="minorEastAsia" w:cs="Arial" w:hint="eastAsia"/>
        </w:rPr>
        <w:t>4</w:t>
      </w:r>
      <w:r w:rsidRPr="00133673">
        <w:rPr>
          <w:rFonts w:asciiTheme="minorEastAsia" w:eastAsiaTheme="minorEastAsia" w:hAnsiTheme="minorEastAsia" w:hint="eastAsia"/>
        </w:rPr>
        <w:t>申訴事件應自提出起三個月內結案，如有必要得延長兩個月，延長以一次為限。申訴人及申訴之相對人如對申訴案之決議有異議者，得於收受第</w:t>
      </w:r>
      <w:r w:rsidRPr="00133673">
        <w:rPr>
          <w:rFonts w:asciiTheme="minorEastAsia" w:eastAsiaTheme="minorEastAsia" w:hAnsiTheme="minorEastAsia" w:cs="Arial Unicode MS" w:hint="eastAsia"/>
        </w:rPr>
        <w:t>5.12</w:t>
      </w:r>
      <w:r w:rsidRPr="00133673">
        <w:rPr>
          <w:rFonts w:asciiTheme="minorEastAsia" w:eastAsiaTheme="minorEastAsia" w:hAnsiTheme="minorEastAsia" w:hint="eastAsia"/>
        </w:rPr>
        <w:t>項決議書後十日內提出申覆，並應附具書面理由，由行政組另召開會議決議處理之。經結案後，不得就同一事由再提出申訴。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0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5.1</w:t>
      </w:r>
      <w:r w:rsidRPr="00133673">
        <w:rPr>
          <w:rFonts w:asciiTheme="minorEastAsia" w:eastAsiaTheme="minorEastAsia" w:hAnsiTheme="minorEastAsia" w:cs="Arial" w:hint="eastAsia"/>
        </w:rPr>
        <w:t>5</w:t>
      </w:r>
      <w:r w:rsidRPr="00133673">
        <w:rPr>
          <w:rFonts w:asciiTheme="minorEastAsia" w:eastAsiaTheme="minorEastAsia" w:hAnsiTheme="minorEastAsia" w:hint="eastAsia"/>
        </w:rPr>
        <w:t>行政組對已進入司法程序之性騷擾申訴，得決議暫緩調查及決議，其期間不受前條規定之限制。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0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5.1</w:t>
      </w:r>
      <w:r w:rsidRPr="00133673">
        <w:rPr>
          <w:rFonts w:asciiTheme="minorEastAsia" w:eastAsiaTheme="minorEastAsia" w:hAnsiTheme="minorEastAsia" w:cs="Arial" w:hint="eastAsia"/>
        </w:rPr>
        <w:t>6</w:t>
      </w:r>
      <w:r w:rsidRPr="00133673">
        <w:rPr>
          <w:rFonts w:asciiTheme="minorEastAsia" w:eastAsiaTheme="minorEastAsia" w:hAnsiTheme="minorEastAsia" w:hint="eastAsia"/>
        </w:rPr>
        <w:t>性騷擾行為經調查屬實者，本機構得視情節輕重，對申訴人之相對人依機構人事管理相關規定為懲戒或處理。如涉及刑事責任時，本機構並應協助申訴人提出告訴。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0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5.1</w:t>
      </w:r>
      <w:r w:rsidRPr="00133673">
        <w:rPr>
          <w:rFonts w:asciiTheme="minorEastAsia" w:eastAsiaTheme="minorEastAsia" w:hAnsiTheme="minorEastAsia" w:cs="Arial" w:hint="eastAsia"/>
        </w:rPr>
        <w:t>7</w:t>
      </w:r>
      <w:r w:rsidRPr="00133673">
        <w:rPr>
          <w:rFonts w:asciiTheme="minorEastAsia" w:eastAsiaTheme="minorEastAsia" w:hAnsiTheme="minorEastAsia" w:hint="eastAsia"/>
        </w:rPr>
        <w:t>性騷擾行為經證實有誣告之事實者，本機構得視情節輕重，對申訴人依機構人事管理相關規定為懲戒或處理。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0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5.1</w:t>
      </w:r>
      <w:r w:rsidRPr="00133673">
        <w:rPr>
          <w:rFonts w:asciiTheme="minorEastAsia" w:eastAsiaTheme="minorEastAsia" w:hAnsiTheme="minorEastAsia" w:cs="Arial" w:hint="eastAsia"/>
        </w:rPr>
        <w:t>8</w:t>
      </w:r>
      <w:r w:rsidRPr="00133673">
        <w:rPr>
          <w:rFonts w:asciiTheme="minorEastAsia" w:eastAsiaTheme="minorEastAsia" w:hAnsiTheme="minorEastAsia" w:hint="eastAsia"/>
        </w:rPr>
        <w:t>本機構對性騷擾行為應採取追縱、考核及監督，以確保懲戒或處理措施有效執行，並避免相同事件或報復情事發生。當事人有輔導或醫療等需要者，本機構得依申請協助轉</w:t>
      </w:r>
      <w:proofErr w:type="gramStart"/>
      <w:r w:rsidRPr="00133673">
        <w:rPr>
          <w:rFonts w:asciiTheme="minorEastAsia" w:eastAsiaTheme="minorEastAsia" w:hAnsiTheme="minorEastAsia" w:hint="eastAsia"/>
        </w:rPr>
        <w:t>介</w:t>
      </w:r>
      <w:proofErr w:type="gramEnd"/>
      <w:r w:rsidRPr="00133673">
        <w:rPr>
          <w:rFonts w:asciiTheme="minorEastAsia" w:eastAsiaTheme="minorEastAsia" w:hAnsiTheme="minorEastAsia" w:hint="eastAsia"/>
        </w:rPr>
        <w:t>至專業輔導或醫療機構。</w:t>
      </w:r>
    </w:p>
    <w:p w:rsidR="00133673" w:rsidRPr="00133673" w:rsidRDefault="00133673" w:rsidP="00812AE9">
      <w:pPr>
        <w:spacing w:beforeLines="50" w:before="180" w:line="240" w:lineRule="atLeast"/>
        <w:ind w:leftChars="300" w:left="1200" w:right="482" w:hangingChars="200" w:hanging="480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cs="Arial"/>
        </w:rPr>
        <w:t>5.</w:t>
      </w:r>
      <w:r w:rsidRPr="00133673">
        <w:rPr>
          <w:rFonts w:asciiTheme="minorEastAsia" w:eastAsiaTheme="minorEastAsia" w:hAnsiTheme="minorEastAsia" w:cs="Arial" w:hint="eastAsia"/>
        </w:rPr>
        <w:t>19</w:t>
      </w:r>
      <w:r w:rsidRPr="00133673">
        <w:rPr>
          <w:rFonts w:asciiTheme="minorEastAsia" w:eastAsiaTheme="minorEastAsia" w:hAnsiTheme="minorEastAsia" w:hint="eastAsia"/>
        </w:rPr>
        <w:t>違反第</w:t>
      </w:r>
      <w:r w:rsidRPr="00133673">
        <w:rPr>
          <w:rFonts w:asciiTheme="minorEastAsia" w:eastAsiaTheme="minorEastAsia" w:hAnsiTheme="minorEastAsia" w:cs="Arial Unicode MS" w:hint="eastAsia"/>
        </w:rPr>
        <w:t>5.3</w:t>
      </w:r>
      <w:r w:rsidRPr="00133673">
        <w:rPr>
          <w:rFonts w:asciiTheme="minorEastAsia" w:eastAsiaTheme="minorEastAsia" w:hAnsiTheme="minorEastAsia" w:hint="eastAsia"/>
        </w:rPr>
        <w:t>項之行為經調查屬實者，除依相關規定懲戒或處理外，並應負民事賠償責任；如本機構業已賠償時，對於違反行為之行為人有求償權。</w:t>
      </w:r>
    </w:p>
    <w:p w:rsidR="00133673" w:rsidRPr="00133673" w:rsidRDefault="00133673" w:rsidP="00812AE9">
      <w:pPr>
        <w:spacing w:beforeLines="50" w:before="180" w:line="240" w:lineRule="atLeast"/>
        <w:ind w:right="482" w:firstLineChars="300" w:firstLine="720"/>
        <w:rPr>
          <w:rFonts w:asciiTheme="minorEastAsia" w:eastAsiaTheme="minorEastAsia" w:hAnsiTheme="minorEastAsia" w:cs="Arial"/>
        </w:rPr>
      </w:pPr>
      <w:r w:rsidRPr="00133673">
        <w:rPr>
          <w:rFonts w:asciiTheme="minorEastAsia" w:eastAsiaTheme="minorEastAsia" w:hAnsiTheme="minorEastAsia" w:cs="Arial"/>
        </w:rPr>
        <w:t>5.</w:t>
      </w:r>
      <w:r w:rsidRPr="00133673">
        <w:rPr>
          <w:rFonts w:asciiTheme="minorEastAsia" w:eastAsiaTheme="minorEastAsia" w:hAnsiTheme="minorEastAsia" w:cs="Arial" w:hint="eastAsia"/>
        </w:rPr>
        <w:t>20</w:t>
      </w:r>
      <w:r w:rsidRPr="00133673">
        <w:rPr>
          <w:rFonts w:asciiTheme="minorEastAsia" w:eastAsiaTheme="minorEastAsia" w:hAnsiTheme="minorEastAsia" w:hint="eastAsia"/>
        </w:rPr>
        <w:t>本措施由秘書長核定公布後實施，修訂時亦同。</w:t>
      </w:r>
    </w:p>
    <w:p w:rsidR="00133673" w:rsidRPr="00133673" w:rsidRDefault="00133673" w:rsidP="00812AE9">
      <w:pPr>
        <w:pStyle w:val="a6"/>
        <w:spacing w:beforeLines="50" w:before="180" w:after="0" w:line="240" w:lineRule="atLeast"/>
        <w:ind w:left="0" w:firstLineChars="200" w:firstLine="480"/>
        <w:rPr>
          <w:rFonts w:asciiTheme="minorEastAsia" w:eastAsiaTheme="minorEastAsia" w:hAnsiTheme="minorEastAsia" w:cs="Arial"/>
        </w:rPr>
      </w:pPr>
      <w:r w:rsidRPr="00133673">
        <w:rPr>
          <w:rFonts w:asciiTheme="minorEastAsia" w:eastAsiaTheme="minorEastAsia" w:hAnsiTheme="minorEastAsia" w:cs="Arial"/>
        </w:rPr>
        <w:t>6.</w:t>
      </w:r>
      <w:r w:rsidRPr="00133673">
        <w:rPr>
          <w:rFonts w:asciiTheme="minorEastAsia" w:eastAsiaTheme="minorEastAsia" w:hAnsiTheme="minorEastAsia" w:cs="Arial" w:hint="eastAsia"/>
        </w:rPr>
        <w:t xml:space="preserve"> 相關文件：</w:t>
      </w:r>
    </w:p>
    <w:p w:rsidR="00133673" w:rsidRPr="00133673" w:rsidRDefault="00133673" w:rsidP="00812AE9">
      <w:pPr>
        <w:pStyle w:val="2"/>
        <w:spacing w:beforeLines="50" w:before="180" w:line="240" w:lineRule="atLeast"/>
        <w:ind w:left="1272" w:hangingChars="245" w:hanging="588"/>
        <w:rPr>
          <w:rFonts w:asciiTheme="minorEastAsia" w:eastAsiaTheme="minorEastAsia" w:hAnsiTheme="minorEastAsia"/>
        </w:rPr>
      </w:pPr>
      <w:r w:rsidRPr="00133673">
        <w:rPr>
          <w:rFonts w:asciiTheme="minorEastAsia" w:eastAsiaTheme="minorEastAsia" w:hAnsiTheme="minorEastAsia" w:hint="eastAsia"/>
        </w:rPr>
        <w:t xml:space="preserve"> 性騷擾事件申訴單</w:t>
      </w:r>
    </w:p>
    <w:p w:rsidR="006A7407" w:rsidRDefault="006A7407">
      <w:pPr>
        <w:widowControl/>
      </w:pPr>
      <w:r>
        <w:br w:type="page"/>
      </w:r>
    </w:p>
    <w:p w:rsidR="006A7407" w:rsidRPr="00021DE8" w:rsidRDefault="006A7407" w:rsidP="006A7407">
      <w:pPr>
        <w:jc w:val="center"/>
        <w:rPr>
          <w:rFonts w:ascii="新細明體" w:hAnsi="新細明體" w:hint="eastAsia"/>
          <w:b/>
        </w:rPr>
      </w:pPr>
      <w:r w:rsidRPr="00021DE8">
        <w:rPr>
          <w:rFonts w:ascii="新細明體" w:hAnsi="新細明體" w:hint="eastAsia"/>
          <w:b/>
        </w:rPr>
        <w:lastRenderedPageBreak/>
        <w:t>性騷擾事件申訴</w:t>
      </w:r>
      <w:r>
        <w:rPr>
          <w:rFonts w:ascii="新細明體" w:hAnsi="新細明體" w:hint="eastAsia"/>
          <w:b/>
        </w:rPr>
        <w:t xml:space="preserve">單 </w:t>
      </w:r>
    </w:p>
    <w:p w:rsidR="006A7407" w:rsidRPr="00021DE8" w:rsidRDefault="006A7407" w:rsidP="006A7407">
      <w:pPr>
        <w:rPr>
          <w:rFonts w:ascii="新細明體" w:hAnsi="新細明體" w:hint="eastAsia"/>
          <w:b/>
        </w:rPr>
      </w:pPr>
      <w:r w:rsidRPr="00021DE8">
        <w:rPr>
          <w:rFonts w:ascii="新細明體" w:hAnsi="新細明體" w:cs="細明體" w:hint="eastAsia"/>
          <w:kern w:val="0"/>
          <w:sz w:val="20"/>
          <w:szCs w:val="20"/>
        </w:rPr>
        <w:t>（有法定代理人、</w:t>
      </w:r>
      <w:r>
        <w:rPr>
          <w:rFonts w:ascii="新細明體" w:hAnsi="新細明體" w:cs="細明體" w:hint="eastAsia"/>
          <w:kern w:val="0"/>
          <w:sz w:val="20"/>
          <w:szCs w:val="20"/>
        </w:rPr>
        <w:t>授權代理</w:t>
      </w:r>
      <w:r w:rsidRPr="00021DE8">
        <w:rPr>
          <w:rFonts w:ascii="新細明體" w:hAnsi="新細明體" w:cs="細明體" w:hint="eastAsia"/>
          <w:kern w:val="0"/>
          <w:sz w:val="20"/>
          <w:szCs w:val="20"/>
        </w:rPr>
        <w:t>人者，請另填背面法定</w:t>
      </w:r>
      <w:r w:rsidRPr="00021DE8">
        <w:rPr>
          <w:rFonts w:ascii="新細明體" w:hAnsi="新細明體" w:cs="細明體"/>
          <w:kern w:val="0"/>
          <w:sz w:val="20"/>
          <w:szCs w:val="20"/>
        </w:rPr>
        <w:t>代理人、</w:t>
      </w:r>
      <w:r>
        <w:rPr>
          <w:rFonts w:ascii="新細明體" w:hAnsi="新細明體" w:cs="細明體" w:hint="eastAsia"/>
          <w:kern w:val="0"/>
          <w:sz w:val="20"/>
          <w:szCs w:val="20"/>
        </w:rPr>
        <w:t>授權代理</w:t>
      </w:r>
      <w:r w:rsidRPr="00021DE8">
        <w:rPr>
          <w:rFonts w:ascii="新細明體" w:hAnsi="新細明體" w:cs="細明體" w:hint="eastAsia"/>
          <w:kern w:val="0"/>
          <w:sz w:val="20"/>
          <w:szCs w:val="20"/>
        </w:rPr>
        <w:t>人資料表）</w:t>
      </w:r>
      <w:r>
        <w:rPr>
          <w:rFonts w:ascii="新細明體" w:hAnsi="新細明體" w:cs="細明體" w:hint="eastAsia"/>
          <w:kern w:val="0"/>
          <w:sz w:val="20"/>
          <w:szCs w:val="20"/>
        </w:rPr>
        <w:t xml:space="preserve">                 </w:t>
      </w:r>
      <w:r w:rsidRPr="00021DE8">
        <w:rPr>
          <w:rFonts w:ascii="新細明體" w:hAnsi="新細明體" w:cs="細明體"/>
          <w:b/>
          <w:kern w:val="0"/>
        </w:rPr>
        <w:t>（</w:t>
      </w:r>
      <w:r>
        <w:rPr>
          <w:rFonts w:ascii="新細明體" w:hAnsi="新細明體" w:cs="細明體" w:hint="eastAsia"/>
          <w:b/>
          <w:kern w:val="0"/>
        </w:rPr>
        <w:t>正</w:t>
      </w:r>
      <w:r w:rsidRPr="00021DE8">
        <w:rPr>
          <w:rFonts w:ascii="新細明體" w:hAnsi="新細明體" w:cs="細明體" w:hint="eastAsia"/>
          <w:b/>
          <w:kern w:val="0"/>
        </w:rPr>
        <w:t>面</w:t>
      </w:r>
      <w:r w:rsidRPr="00021DE8">
        <w:rPr>
          <w:rFonts w:ascii="新細明體" w:hAnsi="新細明體" w:cs="細明體"/>
          <w:b/>
          <w:kern w:val="0"/>
        </w:rPr>
        <w:t>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254"/>
        <w:gridCol w:w="1800"/>
        <w:gridCol w:w="720"/>
        <w:gridCol w:w="1256"/>
        <w:gridCol w:w="1025"/>
        <w:gridCol w:w="3570"/>
        <w:gridCol w:w="6"/>
      </w:tblGrid>
      <w:tr w:rsidR="006A7407" w:rsidRPr="00D67485" w:rsidTr="00EF5F2C">
        <w:trPr>
          <w:gridAfter w:val="1"/>
          <w:wAfter w:w="6" w:type="dxa"/>
          <w:cantSplit/>
          <w:trHeight w:val="684"/>
        </w:trPr>
        <w:tc>
          <w:tcPr>
            <w:tcW w:w="472" w:type="dxa"/>
            <w:vMerge w:val="restart"/>
            <w:shd w:val="clear" w:color="auto" w:fill="auto"/>
            <w:textDirection w:val="tbRlV"/>
            <w:vAlign w:val="center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b/>
                <w:kern w:val="0"/>
              </w:rPr>
              <w:t>被害</w:t>
            </w:r>
            <w:r w:rsidRPr="00D67485">
              <w:rPr>
                <w:rFonts w:ascii="新細明體" w:hAnsi="新細明體" w:cs="細明體"/>
                <w:b/>
                <w:kern w:val="0"/>
              </w:rPr>
              <w:t>人</w:t>
            </w:r>
            <w:r w:rsidRPr="00D67485">
              <w:rPr>
                <w:rFonts w:ascii="新細明體" w:hAnsi="新細明體" w:cs="細明體" w:hint="eastAsia"/>
                <w:b/>
                <w:kern w:val="0"/>
              </w:rPr>
              <w:t>資料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cs="細明體" w:hint="eastAsia"/>
                <w:kern w:val="0"/>
                <w:sz w:val="16"/>
                <w:szCs w:val="16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16"/>
                <w:szCs w:val="16"/>
              </w:rPr>
              <w:t>出生年月日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年　　　月　　　日（　　歲）</w:t>
            </w:r>
          </w:p>
        </w:tc>
      </w:tr>
      <w:tr w:rsidR="006A7407" w:rsidRPr="00D67485" w:rsidTr="00EF5F2C">
        <w:trPr>
          <w:gridAfter w:val="1"/>
          <w:wAfter w:w="6" w:type="dxa"/>
          <w:cantSplit/>
          <w:trHeight w:val="705"/>
        </w:trPr>
        <w:tc>
          <w:tcPr>
            <w:tcW w:w="472" w:type="dxa"/>
            <w:vMerge/>
            <w:shd w:val="clear" w:color="auto" w:fill="auto"/>
            <w:textDirection w:val="tbRlV"/>
            <w:vAlign w:val="center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center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00" w:lineRule="exact"/>
              <w:ind w:leftChars="-17" w:left="-41"/>
              <w:jc w:val="center"/>
              <w:rPr>
                <w:rFonts w:ascii="新細明體" w:hAnsi="新細明體" w:cs="細明體"/>
                <w:kern w:val="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0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聯絡</w:t>
            </w:r>
            <w:r w:rsidRPr="00D67485">
              <w:rPr>
                <w:rFonts w:ascii="新細明體" w:hAnsi="新細明體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0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</w:rPr>
            </w:pPr>
          </w:p>
        </w:tc>
      </w:tr>
      <w:tr w:rsidR="006A7407" w:rsidRPr="00D67485" w:rsidTr="00EF5F2C">
        <w:trPr>
          <w:gridAfter w:val="1"/>
          <w:wAfter w:w="6" w:type="dxa"/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  <w:vAlign w:val="center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center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/>
                <w:color w:val="000000"/>
                <w:sz w:val="20"/>
                <w:szCs w:val="20"/>
              </w:rPr>
              <w:t>服務</w:t>
            </w: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部門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ind w:leftChars="-17" w:left="-41"/>
              <w:jc w:val="center"/>
              <w:rPr>
                <w:rFonts w:ascii="新細明體" w:hAnsi="新細明體" w:cs="細明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jc w:val="center"/>
              <w:rPr>
                <w:rFonts w:ascii="新細明體" w:hAnsi="新細明體" w:cs="細明體"/>
                <w:kern w:val="0"/>
              </w:rPr>
            </w:pPr>
          </w:p>
        </w:tc>
      </w:tr>
      <w:tr w:rsidR="006A7407" w:rsidRPr="00D67485" w:rsidTr="00EF5F2C">
        <w:trPr>
          <w:gridAfter w:val="1"/>
          <w:wAfter w:w="6" w:type="dxa"/>
          <w:cantSplit/>
          <w:trHeight w:val="739"/>
        </w:trPr>
        <w:tc>
          <w:tcPr>
            <w:tcW w:w="472" w:type="dxa"/>
            <w:vMerge w:val="restart"/>
            <w:shd w:val="clear" w:color="auto" w:fill="auto"/>
            <w:textDirection w:val="tbRlV"/>
            <w:vAlign w:val="center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center"/>
              <w:rPr>
                <w:rFonts w:ascii="新細明體" w:hAnsi="新細明體" w:cs="細明體"/>
                <w:b/>
                <w:kern w:val="0"/>
              </w:rPr>
            </w:pPr>
            <w:r w:rsidRPr="00D67485">
              <w:rPr>
                <w:rFonts w:ascii="新細明體" w:hAnsi="新細明體" w:cs="細明體" w:hint="eastAsia"/>
                <w:b/>
                <w:kern w:val="0"/>
              </w:rPr>
              <w:t>申訴</w:t>
            </w:r>
            <w:r w:rsidRPr="00D67485">
              <w:rPr>
                <w:rFonts w:ascii="新細明體" w:hAnsi="新細明體" w:cs="細明體"/>
                <w:b/>
                <w:kern w:val="0"/>
              </w:rPr>
              <w:t>事實內容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加害人姓名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加害人</w:t>
            </w:r>
          </w:p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/>
                <w:color w:val="000000"/>
                <w:sz w:val="20"/>
                <w:szCs w:val="20"/>
              </w:rPr>
              <w:t>服務</w:t>
            </w: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部門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</w:tr>
      <w:tr w:rsidR="006A7407" w:rsidRPr="00D67485" w:rsidTr="00EF5F2C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  <w:vAlign w:val="center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center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45" w:left="-108" w:rightChars="-47" w:right="-113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事件發生時間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jc w:val="center"/>
              <w:rPr>
                <w:rFonts w:ascii="新細明體" w:hAnsi="新細明體" w:cs="細明體" w:hint="eastAsia"/>
                <w:kern w:val="0"/>
                <w:sz w:val="40"/>
                <w:szCs w:val="4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 xml:space="preserve">年　　　月　　　日　　</w:t>
            </w:r>
            <w:r w:rsidRPr="00D67485">
              <w:rPr>
                <w:rFonts w:ascii="新細明體" w:hAnsi="新細明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D67485">
              <w:rPr>
                <w:rFonts w:ascii="新細明體" w:hAnsi="新細明體" w:cs="細明體" w:hint="eastAsia"/>
                <w:kern w:val="0"/>
              </w:rPr>
              <w:t xml:space="preserve">　　　　</w:t>
            </w: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6A7407" w:rsidRPr="00D67485" w:rsidTr="00EF5F2C">
        <w:trPr>
          <w:gridAfter w:val="1"/>
          <w:wAfter w:w="6" w:type="dxa"/>
          <w:cantSplit/>
          <w:trHeight w:val="707"/>
        </w:trPr>
        <w:tc>
          <w:tcPr>
            <w:tcW w:w="472" w:type="dxa"/>
            <w:vMerge/>
            <w:shd w:val="clear" w:color="auto" w:fill="auto"/>
            <w:textDirection w:val="tbRlV"/>
            <w:vAlign w:val="center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center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45" w:left="-108" w:rightChars="-47" w:right="-113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</w:tc>
      </w:tr>
      <w:tr w:rsidR="006A7407" w:rsidRPr="00D67485" w:rsidTr="00EF5F2C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center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45" w:left="-108" w:rightChars="-47" w:right="-113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</w:p>
        </w:tc>
      </w:tr>
      <w:tr w:rsidR="006A7407" w:rsidRPr="00D67485" w:rsidTr="00EF5F2C">
        <w:trPr>
          <w:cantSplit/>
          <w:trHeight w:val="1134"/>
        </w:trPr>
        <w:tc>
          <w:tcPr>
            <w:tcW w:w="472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相關證據</w:t>
            </w:r>
          </w:p>
        </w:tc>
        <w:tc>
          <w:tcPr>
            <w:tcW w:w="9631" w:type="dxa"/>
            <w:gridSpan w:val="7"/>
            <w:shd w:val="clear" w:color="auto" w:fill="auto"/>
            <w:vAlign w:val="center"/>
          </w:tcPr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  <w:r w:rsidRPr="00D67485">
              <w:rPr>
                <w:rFonts w:ascii="新細明體" w:hAnsi="新細明體" w:cs="細明體" w:hint="eastAsia"/>
                <w:kern w:val="0"/>
              </w:rPr>
              <w:t>附件1</w:t>
            </w:r>
            <w:r w:rsidRPr="00D67485">
              <w:rPr>
                <w:rFonts w:ascii="新細明體" w:hAnsi="新細明體" w:cs="細明體"/>
                <w:kern w:val="0"/>
              </w:rPr>
              <w:t>：</w:t>
            </w: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  <w:r w:rsidRPr="00D67485">
              <w:rPr>
                <w:rFonts w:ascii="新細明體" w:hAnsi="新細明體" w:cs="細明體" w:hint="eastAsia"/>
                <w:kern w:val="0"/>
              </w:rPr>
              <w:t>附件2</w:t>
            </w:r>
            <w:r w:rsidRPr="00D67485">
              <w:rPr>
                <w:rFonts w:ascii="新細明體" w:hAnsi="新細明體" w:cs="細明體"/>
                <w:kern w:val="0"/>
              </w:rPr>
              <w:t>：</w:t>
            </w: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kern w:val="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（無者免填）</w:t>
            </w:r>
          </w:p>
        </w:tc>
      </w:tr>
      <w:tr w:rsidR="006A7407" w:rsidRPr="00D67485" w:rsidTr="00EF5F2C">
        <w:trPr>
          <w:trHeight w:val="959"/>
        </w:trPr>
        <w:tc>
          <w:tcPr>
            <w:tcW w:w="10103" w:type="dxa"/>
            <w:gridSpan w:val="8"/>
            <w:shd w:val="clear" w:color="auto" w:fill="auto"/>
            <w:vAlign w:val="center"/>
          </w:tcPr>
          <w:p w:rsidR="006A7407" w:rsidRPr="00D67485" w:rsidRDefault="006A7407" w:rsidP="00EF5F2C">
            <w:pPr>
              <w:rPr>
                <w:rFonts w:ascii="新細明體" w:hAnsi="新細明體" w:cs="細明體" w:hint="eastAsia"/>
                <w:b/>
                <w:kern w:val="0"/>
              </w:rPr>
            </w:pPr>
            <w:r w:rsidRPr="00D67485">
              <w:rPr>
                <w:rFonts w:ascii="新細明體" w:hAnsi="新細明體" w:cs="細明體" w:hint="eastAsia"/>
                <w:b/>
                <w:kern w:val="0"/>
              </w:rPr>
              <w:t>被害</w:t>
            </w:r>
            <w:r w:rsidRPr="00D67485">
              <w:rPr>
                <w:rFonts w:ascii="新細明體" w:hAnsi="新細明體" w:cs="細明體"/>
                <w:b/>
                <w:kern w:val="0"/>
              </w:rPr>
              <w:t>人（</w:t>
            </w:r>
            <w:r w:rsidRPr="00D67485">
              <w:rPr>
                <w:rFonts w:ascii="新細明體" w:hAnsi="新細明體" w:cs="細明體" w:hint="eastAsia"/>
                <w:b/>
                <w:kern w:val="0"/>
              </w:rPr>
              <w:t>法定代理人或授權代理人</w:t>
            </w:r>
            <w:r w:rsidRPr="00D67485">
              <w:rPr>
                <w:rFonts w:ascii="新細明體" w:hAnsi="新細明體" w:cs="細明體"/>
                <w:b/>
                <w:kern w:val="0"/>
              </w:rPr>
              <w:t>）</w:t>
            </w:r>
            <w:r w:rsidRPr="00D67485">
              <w:rPr>
                <w:rFonts w:ascii="新細明體" w:hAnsi="新細明體" w:cs="細明體" w:hint="eastAsia"/>
                <w:b/>
                <w:kern w:val="0"/>
              </w:rPr>
              <w:t>簽名或蓋章：</w:t>
            </w:r>
          </w:p>
          <w:p w:rsidR="006A7407" w:rsidRPr="00D67485" w:rsidRDefault="006A7407" w:rsidP="00EF5F2C">
            <w:pPr>
              <w:rPr>
                <w:rFonts w:ascii="新細明體" w:hAnsi="新細明體" w:cs="細明體" w:hint="eastAsia"/>
                <w:b/>
                <w:kern w:val="0"/>
              </w:rPr>
            </w:pPr>
            <w:r w:rsidRPr="00D67485">
              <w:rPr>
                <w:rFonts w:ascii="新細明體" w:hAnsi="新細明體" w:cs="細明體"/>
                <w:b/>
                <w:kern w:val="0"/>
              </w:rPr>
              <w:t>申</w:t>
            </w:r>
            <w:r w:rsidRPr="00D67485">
              <w:rPr>
                <w:rFonts w:ascii="新細明體" w:hAnsi="新細明體" w:cs="細明體" w:hint="eastAsia"/>
                <w:b/>
                <w:kern w:val="0"/>
              </w:rPr>
              <w:t>訴日期：　 　年　　  月 　　日</w:t>
            </w:r>
          </w:p>
        </w:tc>
      </w:tr>
      <w:tr w:rsidR="006A7407" w:rsidRPr="00D67485" w:rsidTr="00EF5F2C">
        <w:trPr>
          <w:trHeight w:val="675"/>
        </w:trPr>
        <w:tc>
          <w:tcPr>
            <w:tcW w:w="10103" w:type="dxa"/>
            <w:gridSpan w:val="8"/>
            <w:shd w:val="clear" w:color="auto" w:fill="auto"/>
            <w:vAlign w:val="center"/>
          </w:tcPr>
          <w:p w:rsidR="006A7407" w:rsidRPr="00D67485" w:rsidRDefault="006A7407" w:rsidP="00EF5F2C">
            <w:pPr>
              <w:rPr>
                <w:rFonts w:ascii="新細明體" w:hAnsi="新細明體" w:cs="細明體" w:hint="eastAsia"/>
                <w:b/>
                <w:color w:val="000000"/>
                <w:kern w:val="0"/>
              </w:rPr>
            </w:pPr>
            <w:r w:rsidRPr="00D67485">
              <w:rPr>
                <w:rFonts w:ascii="新細明體" w:hAnsi="新細明體" w:cs="細明體" w:hint="eastAsia"/>
                <w:b/>
                <w:color w:val="000000"/>
                <w:kern w:val="0"/>
              </w:rPr>
              <w:t>以上紀錄經當場由申訴人確認無誤，申訴人認為無異。</w:t>
            </w:r>
          </w:p>
          <w:p w:rsidR="006A7407" w:rsidRPr="00D67485" w:rsidRDefault="006A7407" w:rsidP="00EF5F2C">
            <w:pPr>
              <w:ind w:right="480" w:firstLineChars="1807" w:firstLine="4341"/>
              <w:rPr>
                <w:rFonts w:ascii="新細明體" w:hAnsi="新細明體" w:cs="細明體" w:hint="eastAsia"/>
                <w:b/>
                <w:kern w:val="0"/>
              </w:rPr>
            </w:pPr>
            <w:r w:rsidRPr="00D67485">
              <w:rPr>
                <w:rFonts w:ascii="新細明體" w:hAnsi="新細明體" w:cs="細明體" w:hint="eastAsia"/>
                <w:b/>
                <w:color w:val="000000"/>
                <w:kern w:val="0"/>
              </w:rPr>
              <w:t>記錄人簽名或蓋章：</w:t>
            </w:r>
          </w:p>
        </w:tc>
      </w:tr>
    </w:tbl>
    <w:p w:rsidR="006A7407" w:rsidRPr="00021DE8" w:rsidRDefault="006A7407" w:rsidP="006A7407">
      <w:pPr>
        <w:rPr>
          <w:rFonts w:ascii="新細明體" w:hAnsi="新細明體" w:cs="細明體" w:hint="eastAsia"/>
          <w:b/>
          <w:kern w:val="0"/>
        </w:rPr>
      </w:pPr>
    </w:p>
    <w:p w:rsidR="006A7407" w:rsidRPr="00021DE8" w:rsidRDefault="006A7407" w:rsidP="006A7407">
      <w:pPr>
        <w:jc w:val="both"/>
        <w:rPr>
          <w:rFonts w:ascii="新細明體" w:hAnsi="新細明體" w:cs="細明體" w:hint="eastAsia"/>
          <w:b/>
          <w:kern w:val="0"/>
        </w:rPr>
      </w:pPr>
      <w:r w:rsidRPr="00021DE8">
        <w:rPr>
          <w:rFonts w:ascii="新細明體" w:hAnsi="新細明體" w:cs="細明體"/>
          <w:b/>
          <w:kern w:val="0"/>
        </w:rPr>
        <w:br w:type="page"/>
      </w:r>
      <w:r w:rsidRPr="00021DE8">
        <w:rPr>
          <w:rFonts w:ascii="新細明體" w:hAnsi="新細明體" w:cs="細明體" w:hint="eastAsia"/>
          <w:b/>
          <w:kern w:val="0"/>
        </w:rPr>
        <w:lastRenderedPageBreak/>
        <w:t>法定代理</w:t>
      </w:r>
      <w:r w:rsidRPr="00021DE8">
        <w:rPr>
          <w:rFonts w:ascii="新細明體" w:hAnsi="新細明體" w:cs="細明體"/>
          <w:b/>
          <w:kern w:val="0"/>
        </w:rPr>
        <w:t>人</w:t>
      </w:r>
      <w:r w:rsidRPr="00021DE8">
        <w:rPr>
          <w:rFonts w:ascii="新細明體" w:hAnsi="新細明體" w:cs="細明體" w:hint="eastAsia"/>
          <w:b/>
          <w:kern w:val="0"/>
        </w:rPr>
        <w:t>資料表（無者免填）</w:t>
      </w:r>
      <w:r>
        <w:rPr>
          <w:rFonts w:ascii="新細明體" w:hAnsi="新細明體" w:cs="細明體" w:hint="eastAsia"/>
          <w:b/>
          <w:kern w:val="0"/>
        </w:rPr>
        <w:t xml:space="preserve">                                            </w:t>
      </w:r>
      <w:r w:rsidRPr="00021DE8">
        <w:rPr>
          <w:rFonts w:ascii="新細明體" w:hAnsi="新細明體" w:cs="細明體"/>
          <w:b/>
          <w:kern w:val="0"/>
        </w:rPr>
        <w:t>（</w:t>
      </w:r>
      <w:r w:rsidRPr="00021DE8">
        <w:rPr>
          <w:rFonts w:ascii="新細明體" w:hAnsi="新細明體" w:cs="細明體" w:hint="eastAsia"/>
          <w:b/>
          <w:kern w:val="0"/>
        </w:rPr>
        <w:t>背面</w:t>
      </w:r>
      <w:r w:rsidRPr="00021DE8">
        <w:rPr>
          <w:rFonts w:ascii="新細明體" w:hAnsi="新細明體" w:cs="細明體"/>
          <w:b/>
          <w:kern w:val="0"/>
        </w:rPr>
        <w:t>）</w:t>
      </w:r>
      <w:r>
        <w:rPr>
          <w:rFonts w:ascii="新細明體" w:hAnsi="新細明體" w:cs="細明體" w:hint="eastAsia"/>
          <w:b/>
          <w:kern w:val="0"/>
        </w:rPr>
        <w:t xml:space="preserve">   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256"/>
        <w:gridCol w:w="1620"/>
        <w:gridCol w:w="722"/>
        <w:gridCol w:w="1258"/>
        <w:gridCol w:w="1260"/>
        <w:gridCol w:w="3515"/>
      </w:tblGrid>
      <w:tr w:rsidR="006A7407" w:rsidRPr="00D67485" w:rsidTr="00EF5F2C">
        <w:trPr>
          <w:cantSplit/>
          <w:trHeight w:val="864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6A7407" w:rsidRPr="00D67485" w:rsidRDefault="006A7407" w:rsidP="00EF5F2C">
            <w:pPr>
              <w:ind w:leftChars="-17" w:left="-41" w:right="113"/>
              <w:jc w:val="distribute"/>
              <w:rPr>
                <w:rFonts w:ascii="新細明體" w:hAnsi="新細明體" w:cs="細明體" w:hint="eastAsia"/>
                <w:kern w:val="0"/>
              </w:rPr>
            </w:pPr>
            <w:r w:rsidRPr="00D67485">
              <w:rPr>
                <w:rFonts w:ascii="新細明體" w:hAnsi="新細明體" w:cs="細明體" w:hint="eastAsia"/>
                <w:b/>
                <w:kern w:val="0"/>
              </w:rPr>
              <w:t xml:space="preserve">　法定代理</w:t>
            </w:r>
            <w:r w:rsidRPr="00D67485">
              <w:rPr>
                <w:rFonts w:ascii="新細明體" w:hAnsi="新細明體" w:cs="細明體"/>
                <w:b/>
                <w:kern w:val="0"/>
              </w:rPr>
              <w:t>人</w:t>
            </w:r>
            <w:r w:rsidRPr="00D67485">
              <w:rPr>
                <w:rFonts w:ascii="新細明體" w:hAnsi="新細明體" w:cs="細明體" w:hint="eastAsia"/>
                <w:b/>
                <w:kern w:val="0"/>
              </w:rPr>
              <w:t>資料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distribute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distribute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distribute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6A7407" w:rsidRPr="00D67485" w:rsidTr="00EF5F2C">
        <w:trPr>
          <w:cantSplit/>
          <w:trHeight w:val="88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distribute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00" w:lineRule="exact"/>
              <w:ind w:leftChars="-17" w:left="-41"/>
              <w:jc w:val="center"/>
              <w:rPr>
                <w:rFonts w:ascii="新細明體" w:hAnsi="新細明體" w:cs="細明體"/>
                <w:kern w:val="0"/>
                <w:sz w:val="14"/>
                <w:szCs w:val="14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0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distribute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聯絡</w:t>
            </w:r>
            <w:r w:rsidRPr="00D67485">
              <w:rPr>
                <w:rFonts w:ascii="新細明體" w:hAnsi="新細明體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0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</w:rPr>
            </w:pPr>
          </w:p>
        </w:tc>
      </w:tr>
      <w:tr w:rsidR="006A7407" w:rsidRPr="00D67485" w:rsidTr="00EF5F2C">
        <w:trPr>
          <w:cantSplit/>
          <w:trHeight w:val="88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distribute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distribute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/>
                <w:color w:val="000000"/>
                <w:sz w:val="20"/>
                <w:szCs w:val="20"/>
              </w:rPr>
              <w:t>住</w:t>
            </w: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（</w:t>
            </w:r>
            <w:r w:rsidRPr="00D67485">
              <w:rPr>
                <w:rFonts w:ascii="新細明體" w:hAnsi="新細明體"/>
                <w:color w:val="000000"/>
                <w:sz w:val="20"/>
                <w:szCs w:val="20"/>
              </w:rPr>
              <w:t>居</w:t>
            </w: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）</w:t>
            </w:r>
            <w:r w:rsidRPr="00D67485">
              <w:rPr>
                <w:rFonts w:ascii="新細明體" w:hAnsi="新細明體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8375" w:type="dxa"/>
            <w:gridSpan w:val="5"/>
            <w:shd w:val="clear" w:color="auto" w:fill="auto"/>
          </w:tcPr>
          <w:p w:rsidR="006A7407" w:rsidRPr="00D67485" w:rsidRDefault="006A7407" w:rsidP="00EF5F2C">
            <w:pPr>
              <w:ind w:leftChars="-17" w:left="-41"/>
              <w:rPr>
                <w:rFonts w:ascii="新細明體" w:hAnsi="新細明體" w:cs="細明體"/>
                <w:kern w:val="0"/>
              </w:rPr>
            </w:pPr>
            <w:r w:rsidRPr="00D67485">
              <w:rPr>
                <w:rFonts w:ascii="新細明體" w:hAnsi="新細明體" w:cs="細明體" w:hint="eastAsia"/>
                <w:kern w:val="0"/>
              </w:rPr>
              <w:t xml:space="preserve">　　</w:t>
            </w:r>
          </w:p>
        </w:tc>
      </w:tr>
    </w:tbl>
    <w:p w:rsidR="006A7407" w:rsidRPr="00021DE8" w:rsidRDefault="006A7407" w:rsidP="006A7407">
      <w:pPr>
        <w:rPr>
          <w:rFonts w:ascii="新細明體" w:hAnsi="新細明體" w:cs="細明體" w:hint="eastAsia"/>
          <w:b/>
          <w:kern w:val="0"/>
        </w:rPr>
      </w:pPr>
    </w:p>
    <w:p w:rsidR="006A7407" w:rsidRPr="00190B45" w:rsidRDefault="006A7407" w:rsidP="006A7407">
      <w:pPr>
        <w:rPr>
          <w:rFonts w:ascii="新細明體" w:hAnsi="新細明體" w:cs="細明體" w:hint="eastAsia"/>
          <w:b/>
          <w:kern w:val="0"/>
        </w:rPr>
      </w:pPr>
      <w:r w:rsidRPr="00190B45">
        <w:rPr>
          <w:rFonts w:ascii="新細明體" w:hAnsi="新細明體" w:cs="細明體" w:hint="eastAsia"/>
          <w:b/>
          <w:kern w:val="0"/>
        </w:rPr>
        <w:t>授權代理</w:t>
      </w:r>
      <w:r w:rsidRPr="00190B45">
        <w:rPr>
          <w:rFonts w:ascii="新細明體" w:hAnsi="新細明體" w:cs="細明體"/>
          <w:b/>
          <w:kern w:val="0"/>
        </w:rPr>
        <w:t>人</w:t>
      </w:r>
      <w:r w:rsidRPr="00190B45">
        <w:rPr>
          <w:rFonts w:ascii="新細明體" w:hAnsi="新細明體" w:cs="細明體" w:hint="eastAsia"/>
          <w:b/>
          <w:kern w:val="0"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257"/>
        <w:gridCol w:w="1621"/>
        <w:gridCol w:w="720"/>
        <w:gridCol w:w="1258"/>
        <w:gridCol w:w="1260"/>
        <w:gridCol w:w="3515"/>
      </w:tblGrid>
      <w:tr w:rsidR="006A7407" w:rsidRPr="00D67485" w:rsidTr="00EF5F2C">
        <w:trPr>
          <w:cantSplit/>
          <w:trHeight w:val="844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6A7407" w:rsidRPr="00D67485" w:rsidRDefault="006A7407" w:rsidP="00EF5F2C">
            <w:pPr>
              <w:ind w:leftChars="-17" w:left="-41" w:right="113"/>
              <w:jc w:val="distribute"/>
              <w:rPr>
                <w:rFonts w:ascii="新細明體" w:hAnsi="新細明體" w:cs="細明體" w:hint="eastAsia"/>
                <w:kern w:val="0"/>
              </w:rPr>
            </w:pPr>
            <w:r w:rsidRPr="00D67485">
              <w:rPr>
                <w:rFonts w:ascii="新細明體" w:hAnsi="新細明體" w:cs="細明體" w:hint="eastAsia"/>
                <w:b/>
                <w:kern w:val="0"/>
              </w:rPr>
              <w:t xml:space="preserve">　授權代理</w:t>
            </w:r>
            <w:r w:rsidRPr="00D67485">
              <w:rPr>
                <w:rFonts w:ascii="新細明體" w:hAnsi="新細明體" w:cs="細明體"/>
                <w:b/>
                <w:kern w:val="0"/>
              </w:rPr>
              <w:t>人</w:t>
            </w:r>
            <w:r w:rsidRPr="00D67485">
              <w:rPr>
                <w:rFonts w:ascii="新細明體" w:hAnsi="新細明體" w:cs="細明體" w:hint="eastAsia"/>
                <w:b/>
                <w:kern w:val="0"/>
              </w:rPr>
              <w:t>資料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distribute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distribute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distribute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6A7407" w:rsidRPr="00D67485" w:rsidTr="00EF5F2C">
        <w:trPr>
          <w:cantSplit/>
          <w:trHeight w:val="891"/>
        </w:trPr>
        <w:tc>
          <w:tcPr>
            <w:tcW w:w="472" w:type="dxa"/>
            <w:vMerge/>
            <w:shd w:val="clear" w:color="auto" w:fill="auto"/>
            <w:textDirection w:val="tbRlV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distribute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00" w:lineRule="exact"/>
              <w:ind w:leftChars="-17" w:left="-41"/>
              <w:jc w:val="distribute"/>
              <w:rPr>
                <w:rFonts w:ascii="新細明體" w:hAnsi="新細明體" w:cs="細明體"/>
                <w:kern w:val="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3599" w:type="dxa"/>
            <w:gridSpan w:val="3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0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jc w:val="distribute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D67485">
              <w:rPr>
                <w:rFonts w:ascii="新細明體" w:hAnsi="新細明體" w:hint="eastAsia"/>
                <w:color w:val="000000"/>
                <w:sz w:val="20"/>
                <w:szCs w:val="20"/>
              </w:rPr>
              <w:t>聯絡</w:t>
            </w:r>
            <w:r w:rsidRPr="00D67485">
              <w:rPr>
                <w:rFonts w:ascii="新細明體" w:hAnsi="新細明體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00" w:lineRule="exact"/>
              <w:ind w:leftChars="-17" w:left="-41"/>
              <w:jc w:val="center"/>
              <w:rPr>
                <w:rFonts w:ascii="新細明體" w:hAnsi="新細明體" w:cs="細明體" w:hint="eastAsia"/>
                <w:kern w:val="0"/>
              </w:rPr>
            </w:pPr>
          </w:p>
        </w:tc>
      </w:tr>
      <w:tr w:rsidR="006A7407" w:rsidRPr="00D67485" w:rsidTr="00EF5F2C">
        <w:trPr>
          <w:cantSplit/>
          <w:trHeight w:val="86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distribute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A7407" w:rsidRPr="00D67485" w:rsidRDefault="006A7407" w:rsidP="00EF5F2C">
            <w:pPr>
              <w:spacing w:line="240" w:lineRule="exact"/>
              <w:ind w:leftChars="-17" w:left="-41"/>
              <w:jc w:val="distribute"/>
              <w:rPr>
                <w:rFonts w:ascii="新細明體" w:hAnsi="新細明體" w:cs="細明體" w:hint="eastAsia"/>
                <w:kern w:val="0"/>
                <w:sz w:val="20"/>
                <w:szCs w:val="20"/>
              </w:rPr>
            </w:pPr>
            <w:r w:rsidRPr="00D67485">
              <w:rPr>
                <w:rFonts w:ascii="新細明體" w:hAnsi="新細明體" w:cs="細明體" w:hint="eastAsia"/>
                <w:kern w:val="0"/>
                <w:sz w:val="20"/>
                <w:szCs w:val="20"/>
              </w:rPr>
              <w:t>住(居)所</w:t>
            </w:r>
          </w:p>
        </w:tc>
        <w:tc>
          <w:tcPr>
            <w:tcW w:w="8374" w:type="dxa"/>
            <w:gridSpan w:val="5"/>
            <w:shd w:val="clear" w:color="auto" w:fill="auto"/>
          </w:tcPr>
          <w:p w:rsidR="006A7407" w:rsidRPr="00D67485" w:rsidRDefault="006A7407" w:rsidP="00EF5F2C">
            <w:pPr>
              <w:ind w:leftChars="-17" w:left="-41"/>
              <w:rPr>
                <w:rFonts w:ascii="新細明體" w:hAnsi="新細明體" w:cs="細明體"/>
                <w:kern w:val="0"/>
              </w:rPr>
            </w:pPr>
            <w:r w:rsidRPr="00D67485">
              <w:rPr>
                <w:rFonts w:ascii="新細明體" w:hAnsi="新細明體" w:cs="細明體" w:hint="eastAsia"/>
                <w:kern w:val="0"/>
              </w:rPr>
              <w:t xml:space="preserve">　　　</w:t>
            </w:r>
          </w:p>
        </w:tc>
      </w:tr>
      <w:tr w:rsidR="006A7407" w:rsidRPr="00D67485" w:rsidTr="00EF5F2C">
        <w:trPr>
          <w:cantSplit/>
          <w:trHeight w:val="48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6A7407" w:rsidRPr="00D67485" w:rsidRDefault="006A7407" w:rsidP="00EF5F2C">
            <w:pPr>
              <w:spacing w:line="240" w:lineRule="exact"/>
              <w:ind w:left="113" w:right="113"/>
              <w:jc w:val="distribute"/>
              <w:rPr>
                <w:rFonts w:ascii="新細明體" w:hAnsi="新細明體" w:cs="細明體"/>
                <w:b/>
                <w:kern w:val="0"/>
              </w:rPr>
            </w:pPr>
          </w:p>
        </w:tc>
        <w:tc>
          <w:tcPr>
            <w:tcW w:w="9631" w:type="dxa"/>
            <w:gridSpan w:val="6"/>
            <w:shd w:val="clear" w:color="auto" w:fill="auto"/>
          </w:tcPr>
          <w:p w:rsidR="006A7407" w:rsidRPr="00D67485" w:rsidRDefault="006A7407" w:rsidP="00EF5F2C">
            <w:pPr>
              <w:spacing w:before="120" w:after="120" w:line="240" w:lineRule="exact"/>
              <w:jc w:val="both"/>
              <w:rPr>
                <w:rFonts w:ascii="新細明體" w:hAnsi="新細明體" w:hint="eastAsia"/>
                <w:b/>
                <w:color w:val="000000"/>
              </w:rPr>
            </w:pPr>
            <w:proofErr w:type="gramStart"/>
            <w:r w:rsidRPr="00D67485">
              <w:rPr>
                <w:rFonts w:ascii="新細明體" w:hAnsi="新細明體" w:hint="eastAsia"/>
                <w:b/>
                <w:color w:val="000000"/>
              </w:rPr>
              <w:t>＊</w:t>
            </w:r>
            <w:proofErr w:type="gramEnd"/>
            <w:r w:rsidRPr="00D67485">
              <w:rPr>
                <w:rFonts w:ascii="新細明體" w:hAnsi="新細明體" w:hint="eastAsia"/>
                <w:b/>
                <w:color w:val="000000"/>
              </w:rPr>
              <w:t>檢附委任書</w:t>
            </w:r>
          </w:p>
        </w:tc>
      </w:tr>
    </w:tbl>
    <w:p w:rsidR="006A7407" w:rsidRDefault="006A7407" w:rsidP="006A7407">
      <w:pPr>
        <w:rPr>
          <w:rFonts w:ascii="Arial" w:hAnsi="Arial" w:cs="Arial" w:hint="eastAsia"/>
        </w:rPr>
      </w:pPr>
      <w:r>
        <w:rPr>
          <w:rFonts w:ascii="新細明體" w:hAnsi="新細明體" w:hint="eastAsia"/>
          <w:kern w:val="0"/>
        </w:rPr>
        <w:t xml:space="preserve">                                                                  </w:t>
      </w:r>
      <w:bookmarkStart w:id="0" w:name="_GoBack"/>
      <w:bookmarkEnd w:id="0"/>
    </w:p>
    <w:sectPr w:rsidR="006A7407" w:rsidSect="000F5BE6">
      <w:headerReference w:type="even" r:id="rId7"/>
      <w:pgSz w:w="11906" w:h="16838" w:code="9"/>
      <w:pgMar w:top="1021" w:right="737" w:bottom="851" w:left="73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5C" w:rsidRDefault="0075035C">
      <w:r>
        <w:separator/>
      </w:r>
    </w:p>
  </w:endnote>
  <w:endnote w:type="continuationSeparator" w:id="0">
    <w:p w:rsidR="0075035C" w:rsidRDefault="0075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5C" w:rsidRDefault="0075035C">
      <w:r>
        <w:separator/>
      </w:r>
    </w:p>
  </w:footnote>
  <w:footnote w:type="continuationSeparator" w:id="0">
    <w:p w:rsidR="0075035C" w:rsidRDefault="0075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99" w:rsidRDefault="0075035C"/>
  <w:p w:rsidR="00791B99" w:rsidRDefault="007503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73"/>
    <w:rsid w:val="00133673"/>
    <w:rsid w:val="00401DF0"/>
    <w:rsid w:val="006A7407"/>
    <w:rsid w:val="006E75F0"/>
    <w:rsid w:val="0075035C"/>
    <w:rsid w:val="0081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容2"/>
    <w:basedOn w:val="a"/>
    <w:rsid w:val="00133673"/>
    <w:pPr>
      <w:ind w:leftChars="285" w:left="2292" w:rightChars="150" w:right="360" w:hangingChars="670" w:hanging="1608"/>
    </w:pPr>
    <w:rPr>
      <w:rFonts w:ascii="新細明體" w:hAnsi="新細明體" w:cs="Arial"/>
    </w:rPr>
  </w:style>
  <w:style w:type="paragraph" w:styleId="a3">
    <w:name w:val="footer"/>
    <w:basedOn w:val="a"/>
    <w:link w:val="a4"/>
    <w:rsid w:val="00133673"/>
    <w:pPr>
      <w:tabs>
        <w:tab w:val="center" w:pos="4153"/>
        <w:tab w:val="right" w:pos="8306"/>
      </w:tabs>
      <w:adjustRightInd w:val="0"/>
      <w:snapToGrid w:val="0"/>
      <w:spacing w:line="480" w:lineRule="atLeast"/>
      <w:jc w:val="both"/>
    </w:pPr>
    <w:rPr>
      <w:rFonts w:eastAsia="文鼎中楷"/>
      <w:sz w:val="20"/>
      <w:szCs w:val="20"/>
    </w:rPr>
  </w:style>
  <w:style w:type="character" w:customStyle="1" w:styleId="a4">
    <w:name w:val="頁尾 字元"/>
    <w:basedOn w:val="a0"/>
    <w:link w:val="a3"/>
    <w:rsid w:val="00133673"/>
    <w:rPr>
      <w:rFonts w:ascii="Times New Roman" w:eastAsia="文鼎中楷" w:hAnsi="Times New Roman" w:cs="Times New Roman"/>
      <w:sz w:val="20"/>
      <w:szCs w:val="20"/>
    </w:rPr>
  </w:style>
  <w:style w:type="paragraph" w:customStyle="1" w:styleId="a5">
    <w:name w:val="標題一"/>
    <w:basedOn w:val="a"/>
    <w:rsid w:val="00133673"/>
    <w:pPr>
      <w:kinsoku w:val="0"/>
      <w:overflowPunct w:val="0"/>
      <w:adjustRightInd w:val="0"/>
      <w:spacing w:before="60" w:after="60"/>
      <w:ind w:left="1440" w:hanging="1440"/>
      <w:jc w:val="both"/>
      <w:textAlignment w:val="baseline"/>
    </w:pPr>
    <w:rPr>
      <w:rFonts w:ascii="華康中楷體" w:eastAsia="華康中楷體"/>
      <w:szCs w:val="20"/>
    </w:rPr>
  </w:style>
  <w:style w:type="paragraph" w:customStyle="1" w:styleId="a6">
    <w:name w:val="標題二"/>
    <w:basedOn w:val="a5"/>
    <w:rsid w:val="00133673"/>
    <w:pPr>
      <w:spacing w:before="40" w:after="40"/>
      <w:ind w:left="499" w:firstLine="0"/>
    </w:pPr>
  </w:style>
  <w:style w:type="paragraph" w:styleId="a7">
    <w:name w:val="header"/>
    <w:basedOn w:val="a"/>
    <w:link w:val="a8"/>
    <w:uiPriority w:val="99"/>
    <w:unhideWhenUsed/>
    <w:rsid w:val="006E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F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A7407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容2"/>
    <w:basedOn w:val="a"/>
    <w:rsid w:val="00133673"/>
    <w:pPr>
      <w:ind w:leftChars="285" w:left="2292" w:rightChars="150" w:right="360" w:hangingChars="670" w:hanging="1608"/>
    </w:pPr>
    <w:rPr>
      <w:rFonts w:ascii="新細明體" w:hAnsi="新細明體" w:cs="Arial"/>
    </w:rPr>
  </w:style>
  <w:style w:type="paragraph" w:styleId="a3">
    <w:name w:val="footer"/>
    <w:basedOn w:val="a"/>
    <w:link w:val="a4"/>
    <w:rsid w:val="00133673"/>
    <w:pPr>
      <w:tabs>
        <w:tab w:val="center" w:pos="4153"/>
        <w:tab w:val="right" w:pos="8306"/>
      </w:tabs>
      <w:adjustRightInd w:val="0"/>
      <w:snapToGrid w:val="0"/>
      <w:spacing w:line="480" w:lineRule="atLeast"/>
      <w:jc w:val="both"/>
    </w:pPr>
    <w:rPr>
      <w:rFonts w:eastAsia="文鼎中楷"/>
      <w:sz w:val="20"/>
      <w:szCs w:val="20"/>
    </w:rPr>
  </w:style>
  <w:style w:type="character" w:customStyle="1" w:styleId="a4">
    <w:name w:val="頁尾 字元"/>
    <w:basedOn w:val="a0"/>
    <w:link w:val="a3"/>
    <w:rsid w:val="00133673"/>
    <w:rPr>
      <w:rFonts w:ascii="Times New Roman" w:eastAsia="文鼎中楷" w:hAnsi="Times New Roman" w:cs="Times New Roman"/>
      <w:sz w:val="20"/>
      <w:szCs w:val="20"/>
    </w:rPr>
  </w:style>
  <w:style w:type="paragraph" w:customStyle="1" w:styleId="a5">
    <w:name w:val="標題一"/>
    <w:basedOn w:val="a"/>
    <w:rsid w:val="00133673"/>
    <w:pPr>
      <w:kinsoku w:val="0"/>
      <w:overflowPunct w:val="0"/>
      <w:adjustRightInd w:val="0"/>
      <w:spacing w:before="60" w:after="60"/>
      <w:ind w:left="1440" w:hanging="1440"/>
      <w:jc w:val="both"/>
      <w:textAlignment w:val="baseline"/>
    </w:pPr>
    <w:rPr>
      <w:rFonts w:ascii="華康中楷體" w:eastAsia="華康中楷體"/>
      <w:szCs w:val="20"/>
    </w:rPr>
  </w:style>
  <w:style w:type="paragraph" w:customStyle="1" w:styleId="a6">
    <w:name w:val="標題二"/>
    <w:basedOn w:val="a5"/>
    <w:rsid w:val="00133673"/>
    <w:pPr>
      <w:spacing w:before="40" w:after="40"/>
      <w:ind w:left="499" w:firstLine="0"/>
    </w:pPr>
  </w:style>
  <w:style w:type="paragraph" w:styleId="a7">
    <w:name w:val="header"/>
    <w:basedOn w:val="a"/>
    <w:link w:val="a8"/>
    <w:uiPriority w:val="99"/>
    <w:unhideWhenUsed/>
    <w:rsid w:val="006E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F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A7407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2018-07-16T04:12:00Z</dcterms:created>
  <dcterms:modified xsi:type="dcterms:W3CDTF">2018-07-23T01:48:00Z</dcterms:modified>
</cp:coreProperties>
</file>